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8647"/>
      </w:tblGrid>
      <w:tr w:rsidR="00055319" w:rsidRPr="00055319" w14:paraId="1680CD7A" w14:textId="77777777" w:rsidTr="00055319">
        <w:trPr>
          <w:trHeight w:val="450"/>
        </w:trPr>
        <w:tc>
          <w:tcPr>
            <w:tcW w:w="14312" w:type="dxa"/>
            <w:gridSpan w:val="2"/>
            <w:vMerge w:val="restart"/>
            <w:hideMark/>
          </w:tcPr>
          <w:p w14:paraId="6F1512D8" w14:textId="6AB456D2" w:rsidR="00055319" w:rsidRPr="00055319" w:rsidRDefault="008D2C73" w:rsidP="0005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C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319" w:rsidRPr="0005531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055319" w:rsidRPr="00055319">
              <w:rPr>
                <w:rFonts w:ascii="Times New Roman" w:hAnsi="Times New Roman" w:cs="Times New Roman"/>
                <w:sz w:val="24"/>
                <w:szCs w:val="24"/>
              </w:rPr>
              <w:br/>
              <w:t>«Управление муниципальными финансами муниципального образования</w:t>
            </w:r>
            <w:r w:rsidR="00055319" w:rsidRPr="00055319">
              <w:rPr>
                <w:rFonts w:ascii="Times New Roman" w:hAnsi="Times New Roman" w:cs="Times New Roman"/>
                <w:sz w:val="24"/>
                <w:szCs w:val="24"/>
              </w:rPr>
              <w:br/>
              <w:t>Ногликский муниципальный округ Сахалинской области»</w:t>
            </w:r>
            <w:r w:rsidR="00055319" w:rsidRPr="00055319">
              <w:rPr>
                <w:rFonts w:ascii="Times New Roman" w:hAnsi="Times New Roman" w:cs="Times New Roman"/>
                <w:sz w:val="24"/>
                <w:szCs w:val="24"/>
              </w:rPr>
              <w:br/>
              <w:t>(далее по тексту - программа)</w:t>
            </w:r>
          </w:p>
        </w:tc>
      </w:tr>
      <w:tr w:rsidR="00055319" w:rsidRPr="00055319" w14:paraId="434E119C" w14:textId="77777777" w:rsidTr="00055319">
        <w:trPr>
          <w:trHeight w:val="731"/>
        </w:trPr>
        <w:tc>
          <w:tcPr>
            <w:tcW w:w="14312" w:type="dxa"/>
            <w:gridSpan w:val="2"/>
            <w:vMerge/>
            <w:hideMark/>
          </w:tcPr>
          <w:p w14:paraId="66576F19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319" w:rsidRPr="00055319" w14:paraId="029E142E" w14:textId="77777777" w:rsidTr="00055319">
        <w:trPr>
          <w:trHeight w:val="375"/>
        </w:trPr>
        <w:tc>
          <w:tcPr>
            <w:tcW w:w="14312" w:type="dxa"/>
            <w:gridSpan w:val="2"/>
            <w:noWrap/>
            <w:hideMark/>
          </w:tcPr>
          <w:p w14:paraId="25066D5B" w14:textId="77777777" w:rsidR="00055319" w:rsidRPr="00055319" w:rsidRDefault="00055319" w:rsidP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Раздел 1. Основные положения</w:t>
            </w:r>
          </w:p>
        </w:tc>
      </w:tr>
      <w:tr w:rsidR="00055319" w:rsidRPr="00055319" w14:paraId="6D163B6B" w14:textId="77777777" w:rsidTr="00055319">
        <w:trPr>
          <w:trHeight w:val="375"/>
        </w:trPr>
        <w:tc>
          <w:tcPr>
            <w:tcW w:w="5665" w:type="dxa"/>
            <w:noWrap/>
            <w:hideMark/>
          </w:tcPr>
          <w:p w14:paraId="0578CD34" w14:textId="77777777" w:rsidR="00055319" w:rsidRPr="00055319" w:rsidRDefault="00055319" w:rsidP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noWrap/>
            <w:hideMark/>
          </w:tcPr>
          <w:p w14:paraId="066508FB" w14:textId="77777777" w:rsidR="00055319" w:rsidRPr="00055319" w:rsidRDefault="00055319" w:rsidP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319" w:rsidRPr="00055319" w14:paraId="1CC9C85D" w14:textId="77777777" w:rsidTr="00055319">
        <w:trPr>
          <w:trHeight w:val="517"/>
        </w:trPr>
        <w:tc>
          <w:tcPr>
            <w:tcW w:w="5665" w:type="dxa"/>
            <w:hideMark/>
          </w:tcPr>
          <w:p w14:paraId="08F27C4D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8647" w:type="dxa"/>
            <w:hideMark/>
          </w:tcPr>
          <w:p w14:paraId="59974F4B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муниципального образования Ногликский муниципальный округ Сахалинской области</w:t>
            </w:r>
          </w:p>
        </w:tc>
      </w:tr>
      <w:tr w:rsidR="00055319" w:rsidRPr="00055319" w14:paraId="5846295D" w14:textId="77777777" w:rsidTr="00055319">
        <w:trPr>
          <w:trHeight w:val="653"/>
        </w:trPr>
        <w:tc>
          <w:tcPr>
            <w:tcW w:w="5665" w:type="dxa"/>
            <w:hideMark/>
          </w:tcPr>
          <w:p w14:paraId="041862A4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  <w:hideMark/>
          </w:tcPr>
          <w:p w14:paraId="368CF2AA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муниципального образования Ногликский муниципальный округ Сахалинской области (далее – Финуправление)</w:t>
            </w:r>
          </w:p>
        </w:tc>
      </w:tr>
      <w:tr w:rsidR="00055319" w:rsidRPr="00055319" w14:paraId="664A60D7" w14:textId="77777777" w:rsidTr="00055319">
        <w:trPr>
          <w:trHeight w:val="375"/>
        </w:trPr>
        <w:tc>
          <w:tcPr>
            <w:tcW w:w="5665" w:type="dxa"/>
            <w:hideMark/>
          </w:tcPr>
          <w:p w14:paraId="16ADCB2D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8647" w:type="dxa"/>
            <w:hideMark/>
          </w:tcPr>
          <w:p w14:paraId="24583087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 Не предусмотрены</w:t>
            </w:r>
          </w:p>
        </w:tc>
      </w:tr>
      <w:tr w:rsidR="00055319" w:rsidRPr="00055319" w14:paraId="7955B27B" w14:textId="77777777" w:rsidTr="00055319">
        <w:trPr>
          <w:trHeight w:val="375"/>
        </w:trPr>
        <w:tc>
          <w:tcPr>
            <w:tcW w:w="5665" w:type="dxa"/>
            <w:hideMark/>
          </w:tcPr>
          <w:p w14:paraId="4E7201FB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8647" w:type="dxa"/>
            <w:hideMark/>
          </w:tcPr>
          <w:p w14:paraId="06C2C6EA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 Не предусмотрены</w:t>
            </w:r>
          </w:p>
        </w:tc>
      </w:tr>
      <w:tr w:rsidR="00055319" w:rsidRPr="00055319" w14:paraId="148457C4" w14:textId="77777777" w:rsidTr="00055319">
        <w:trPr>
          <w:trHeight w:val="375"/>
        </w:trPr>
        <w:tc>
          <w:tcPr>
            <w:tcW w:w="5665" w:type="dxa"/>
            <w:hideMark/>
          </w:tcPr>
          <w:p w14:paraId="67AD10B7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8647" w:type="dxa"/>
            <w:hideMark/>
          </w:tcPr>
          <w:p w14:paraId="75673C61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 2026 - 2031 годы</w:t>
            </w:r>
          </w:p>
        </w:tc>
      </w:tr>
      <w:tr w:rsidR="00055319" w:rsidRPr="00055319" w14:paraId="1A70B8E0" w14:textId="77777777" w:rsidTr="00055319">
        <w:trPr>
          <w:trHeight w:val="814"/>
        </w:trPr>
        <w:tc>
          <w:tcPr>
            <w:tcW w:w="5665" w:type="dxa"/>
            <w:vMerge w:val="restart"/>
            <w:hideMark/>
          </w:tcPr>
          <w:p w14:paraId="3427BDDD" w14:textId="77777777" w:rsidR="00055319" w:rsidRPr="00055319" w:rsidRDefault="00055319" w:rsidP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 xml:space="preserve">Цели/ задачи муниципальной программы </w:t>
            </w:r>
          </w:p>
        </w:tc>
        <w:tc>
          <w:tcPr>
            <w:tcW w:w="8647" w:type="dxa"/>
            <w:hideMark/>
          </w:tcPr>
          <w:p w14:paraId="73ABA1F2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Цель 1. Обеспечение долгосрочной сбалансированности и устойчивости бюджета муниципального образования Ногликский муниципальный округ Сахалинской области (далее – местный бюджет)</w:t>
            </w:r>
          </w:p>
        </w:tc>
      </w:tr>
      <w:tr w:rsidR="00055319" w:rsidRPr="00055319" w14:paraId="087664C7" w14:textId="77777777" w:rsidTr="00055319">
        <w:trPr>
          <w:trHeight w:val="402"/>
        </w:trPr>
        <w:tc>
          <w:tcPr>
            <w:tcW w:w="5665" w:type="dxa"/>
            <w:vMerge/>
            <w:hideMark/>
          </w:tcPr>
          <w:p w14:paraId="71713BDE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2012B354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1. Сохранение и развитие доходных источников местного бюджета</w:t>
            </w:r>
          </w:p>
        </w:tc>
      </w:tr>
      <w:tr w:rsidR="00055319" w:rsidRPr="00055319" w14:paraId="7FCFF616" w14:textId="77777777" w:rsidTr="00055319">
        <w:trPr>
          <w:trHeight w:val="555"/>
        </w:trPr>
        <w:tc>
          <w:tcPr>
            <w:tcW w:w="5665" w:type="dxa"/>
            <w:vMerge/>
            <w:hideMark/>
          </w:tcPr>
          <w:p w14:paraId="4104CFCE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70A4DD70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2. Формирование расходных обязательств с учетом их оптимизации и повышения эффективности</w:t>
            </w:r>
          </w:p>
        </w:tc>
      </w:tr>
      <w:tr w:rsidR="00055319" w:rsidRPr="00055319" w14:paraId="0A8E59B4" w14:textId="77777777" w:rsidTr="00055319">
        <w:trPr>
          <w:trHeight w:val="974"/>
        </w:trPr>
        <w:tc>
          <w:tcPr>
            <w:tcW w:w="5665" w:type="dxa"/>
            <w:vMerge/>
            <w:hideMark/>
          </w:tcPr>
          <w:p w14:paraId="6820B97A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4A787787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 xml:space="preserve">Цель 2. Повышение качества управления муниципальными финансами муниципального образования Ногликский муниципальный округ Сахалинской области </w:t>
            </w:r>
          </w:p>
        </w:tc>
      </w:tr>
      <w:tr w:rsidR="00055319" w:rsidRPr="00055319" w14:paraId="58B06593" w14:textId="77777777" w:rsidTr="00055319">
        <w:trPr>
          <w:trHeight w:val="982"/>
        </w:trPr>
        <w:tc>
          <w:tcPr>
            <w:tcW w:w="5665" w:type="dxa"/>
            <w:vMerge/>
            <w:hideMark/>
          </w:tcPr>
          <w:p w14:paraId="1213F1D6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22314F00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1. Совершенствование нормативно- методического обеспечения бюджетного процесса в муниципальном образовании, организации планирования и исполнения местного бюджета</w:t>
            </w:r>
          </w:p>
        </w:tc>
      </w:tr>
      <w:tr w:rsidR="00055319" w:rsidRPr="00055319" w14:paraId="68A8C98D" w14:textId="77777777" w:rsidTr="00055319">
        <w:trPr>
          <w:trHeight w:val="557"/>
        </w:trPr>
        <w:tc>
          <w:tcPr>
            <w:tcW w:w="5665" w:type="dxa"/>
            <w:vMerge/>
            <w:hideMark/>
          </w:tcPr>
          <w:p w14:paraId="0235A98C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5FB61DF9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Повышение качества и эффективности управления муниципальными финансами </w:t>
            </w:r>
          </w:p>
        </w:tc>
      </w:tr>
      <w:tr w:rsidR="00055319" w:rsidRPr="00055319" w14:paraId="172A24BE" w14:textId="77777777" w:rsidTr="00055319">
        <w:trPr>
          <w:trHeight w:val="750"/>
        </w:trPr>
        <w:tc>
          <w:tcPr>
            <w:tcW w:w="5665" w:type="dxa"/>
            <w:vMerge/>
            <w:hideMark/>
          </w:tcPr>
          <w:p w14:paraId="2E490CE0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437FC15F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3. Совершенствование внутреннего муниципального финансового контроля в сфере бюджетных правоотношений</w:t>
            </w:r>
          </w:p>
        </w:tc>
      </w:tr>
      <w:tr w:rsidR="00055319" w:rsidRPr="00055319" w14:paraId="4A2B74D1" w14:textId="77777777" w:rsidTr="00055319">
        <w:trPr>
          <w:trHeight w:val="750"/>
        </w:trPr>
        <w:tc>
          <w:tcPr>
            <w:tcW w:w="5665" w:type="dxa"/>
            <w:vMerge/>
            <w:hideMark/>
          </w:tcPr>
          <w:p w14:paraId="46D04E96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4063A7DC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4. Обеспечение открытости, доступности и прозрачности муниципальных финансов</w:t>
            </w:r>
          </w:p>
        </w:tc>
      </w:tr>
      <w:tr w:rsidR="00055319" w:rsidRPr="00055319" w14:paraId="5D9ECDEA" w14:textId="77777777" w:rsidTr="00055319">
        <w:trPr>
          <w:trHeight w:val="693"/>
        </w:trPr>
        <w:tc>
          <w:tcPr>
            <w:tcW w:w="5665" w:type="dxa"/>
            <w:vMerge/>
            <w:hideMark/>
          </w:tcPr>
          <w:p w14:paraId="002D6439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686AA091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Цель 3. Эффективное управление муниципальным долгом муниципального образования Ногликский муниципальный округ Сахалинской области</w:t>
            </w:r>
          </w:p>
        </w:tc>
      </w:tr>
      <w:tr w:rsidR="00055319" w:rsidRPr="00055319" w14:paraId="32F781ED" w14:textId="77777777" w:rsidTr="00055319">
        <w:trPr>
          <w:trHeight w:val="750"/>
        </w:trPr>
        <w:tc>
          <w:tcPr>
            <w:tcW w:w="5665" w:type="dxa"/>
            <w:vMerge/>
            <w:hideMark/>
          </w:tcPr>
          <w:p w14:paraId="304E802C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4E97DC9E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1. Достижение экономически обоснованного объема муниципального долга</w:t>
            </w:r>
          </w:p>
        </w:tc>
      </w:tr>
      <w:tr w:rsidR="00055319" w:rsidRPr="00055319" w14:paraId="04BE8B8A" w14:textId="77777777" w:rsidTr="00055319">
        <w:trPr>
          <w:trHeight w:val="375"/>
        </w:trPr>
        <w:tc>
          <w:tcPr>
            <w:tcW w:w="5665" w:type="dxa"/>
            <w:vMerge/>
            <w:hideMark/>
          </w:tcPr>
          <w:p w14:paraId="5C40237C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239E2357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2. Минимизация муниципальных заимствований</w:t>
            </w:r>
          </w:p>
        </w:tc>
      </w:tr>
      <w:tr w:rsidR="00055319" w:rsidRPr="00055319" w14:paraId="6A32F779" w14:textId="77777777" w:rsidTr="00055319">
        <w:trPr>
          <w:trHeight w:val="691"/>
        </w:trPr>
        <w:tc>
          <w:tcPr>
            <w:tcW w:w="5665" w:type="dxa"/>
            <w:vMerge/>
            <w:hideMark/>
          </w:tcPr>
          <w:p w14:paraId="1CFBD2D3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hideMark/>
          </w:tcPr>
          <w:p w14:paraId="03D3AA25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Задача 3. Выполнение финансовых обязательств по заключенным кредитным договорам</w:t>
            </w:r>
          </w:p>
        </w:tc>
      </w:tr>
      <w:tr w:rsidR="00055319" w:rsidRPr="00055319" w14:paraId="68055EA4" w14:textId="77777777" w:rsidTr="00055319">
        <w:trPr>
          <w:trHeight w:val="417"/>
        </w:trPr>
        <w:tc>
          <w:tcPr>
            <w:tcW w:w="5665" w:type="dxa"/>
            <w:hideMark/>
          </w:tcPr>
          <w:p w14:paraId="404CD957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8647" w:type="dxa"/>
            <w:hideMark/>
          </w:tcPr>
          <w:p w14:paraId="5F3AA629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55319" w:rsidRPr="00055319" w14:paraId="256D7BBC" w14:textId="77777777" w:rsidTr="00055319">
        <w:trPr>
          <w:trHeight w:val="551"/>
        </w:trPr>
        <w:tc>
          <w:tcPr>
            <w:tcW w:w="5665" w:type="dxa"/>
            <w:hideMark/>
          </w:tcPr>
          <w:p w14:paraId="310C9B10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тыс. рублей</w:t>
            </w:r>
          </w:p>
        </w:tc>
        <w:tc>
          <w:tcPr>
            <w:tcW w:w="8647" w:type="dxa"/>
            <w:hideMark/>
          </w:tcPr>
          <w:p w14:paraId="4BA5745A" w14:textId="616924F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D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D9B" w:rsidRPr="009D4D9B">
              <w:rPr>
                <w:rFonts w:ascii="Times New Roman" w:hAnsi="Times New Roman" w:cs="Times New Roman"/>
                <w:sz w:val="24"/>
                <w:szCs w:val="24"/>
              </w:rPr>
              <w:t>64 129,4</w:t>
            </w:r>
          </w:p>
        </w:tc>
      </w:tr>
      <w:tr w:rsidR="00055319" w:rsidRPr="00055319" w14:paraId="38BBAB99" w14:textId="77777777" w:rsidTr="00055319">
        <w:trPr>
          <w:trHeight w:val="870"/>
        </w:trPr>
        <w:tc>
          <w:tcPr>
            <w:tcW w:w="5665" w:type="dxa"/>
            <w:hideMark/>
          </w:tcPr>
          <w:p w14:paraId="7430A95F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8647" w:type="dxa"/>
            <w:noWrap/>
            <w:hideMark/>
          </w:tcPr>
          <w:p w14:paraId="09DE85B2" w14:textId="77777777" w:rsidR="00055319" w:rsidRPr="00055319" w:rsidRDefault="00055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1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</w:tbl>
    <w:p w14:paraId="12B2CD53" w14:textId="77777777" w:rsidR="00D226E4" w:rsidRDefault="00D226E4"/>
    <w:p w14:paraId="707B9A3A" w14:textId="77777777" w:rsidR="00055319" w:rsidRDefault="00055319"/>
    <w:p w14:paraId="50D8A24C" w14:textId="77777777" w:rsidR="00055319" w:rsidRDefault="00055319"/>
    <w:p w14:paraId="21D727EF" w14:textId="77777777" w:rsidR="00055319" w:rsidRDefault="00055319"/>
    <w:p w14:paraId="5623CBFF" w14:textId="77777777" w:rsidR="00055319" w:rsidRDefault="00055319"/>
    <w:p w14:paraId="3655DD1D" w14:textId="77777777" w:rsidR="00055319" w:rsidRDefault="00055319"/>
    <w:p w14:paraId="17107575" w14:textId="77777777" w:rsidR="00055319" w:rsidRDefault="00055319"/>
    <w:p w14:paraId="6D76CDC3" w14:textId="77777777" w:rsidR="00055319" w:rsidRDefault="00055319"/>
    <w:p w14:paraId="01C09DE4" w14:textId="77777777" w:rsidR="005F2706" w:rsidRDefault="005F2706"/>
    <w:p w14:paraId="5575E49B" w14:textId="77777777" w:rsidR="00055319" w:rsidRDefault="00055319"/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57"/>
        <w:gridCol w:w="1903"/>
        <w:gridCol w:w="937"/>
        <w:gridCol w:w="1503"/>
        <w:gridCol w:w="1060"/>
        <w:gridCol w:w="839"/>
        <w:gridCol w:w="851"/>
        <w:gridCol w:w="850"/>
        <w:gridCol w:w="851"/>
        <w:gridCol w:w="850"/>
        <w:gridCol w:w="851"/>
        <w:gridCol w:w="850"/>
        <w:gridCol w:w="1701"/>
        <w:gridCol w:w="1560"/>
      </w:tblGrid>
      <w:tr w:rsidR="00055319" w:rsidRPr="00055319" w14:paraId="1276F20F" w14:textId="77777777" w:rsidTr="005F2706">
        <w:trPr>
          <w:trHeight w:val="415"/>
        </w:trPr>
        <w:tc>
          <w:tcPr>
            <w:tcW w:w="15163" w:type="dxa"/>
            <w:gridSpan w:val="14"/>
            <w:noWrap/>
            <w:hideMark/>
          </w:tcPr>
          <w:p w14:paraId="26CFF1AB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lastRenderedPageBreak/>
              <w:t>Раздел 2. Показатели муниципальной программы</w:t>
            </w:r>
          </w:p>
        </w:tc>
      </w:tr>
      <w:tr w:rsidR="005F2706" w:rsidRPr="00055319" w14:paraId="444A00DE" w14:textId="77777777" w:rsidTr="005F2706">
        <w:trPr>
          <w:trHeight w:val="375"/>
        </w:trPr>
        <w:tc>
          <w:tcPr>
            <w:tcW w:w="557" w:type="dxa"/>
            <w:vMerge w:val="restart"/>
            <w:hideMark/>
          </w:tcPr>
          <w:p w14:paraId="7830E11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03" w:type="dxa"/>
            <w:vMerge w:val="restart"/>
            <w:hideMark/>
          </w:tcPr>
          <w:p w14:paraId="06393A88" w14:textId="77777777" w:rsidR="00055319" w:rsidRPr="00055319" w:rsidRDefault="00055319" w:rsidP="00055319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37" w:type="dxa"/>
            <w:vMerge w:val="restart"/>
            <w:hideMark/>
          </w:tcPr>
          <w:p w14:paraId="5C8725FB" w14:textId="21587645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 xml:space="preserve">Уровень </w:t>
            </w:r>
            <w:proofErr w:type="gramStart"/>
            <w:r w:rsidRPr="00055319">
              <w:rPr>
                <w:rFonts w:ascii="Times New Roman" w:hAnsi="Times New Roman" w:cs="Times New Roman"/>
              </w:rPr>
              <w:t>показа</w:t>
            </w:r>
            <w:r w:rsidR="005F2706">
              <w:rPr>
                <w:rFonts w:ascii="Times New Roman" w:hAnsi="Times New Roman" w:cs="Times New Roman"/>
              </w:rPr>
              <w:t>-</w:t>
            </w:r>
            <w:r w:rsidRPr="00055319">
              <w:rPr>
                <w:rFonts w:ascii="Times New Roman" w:hAnsi="Times New Roman" w:cs="Times New Roman"/>
              </w:rPr>
              <w:t>теля</w:t>
            </w:r>
            <w:proofErr w:type="gramEnd"/>
            <w:r w:rsidRPr="000553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3" w:type="dxa"/>
            <w:vMerge w:val="restart"/>
            <w:hideMark/>
          </w:tcPr>
          <w:p w14:paraId="47C8FF53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060" w:type="dxa"/>
            <w:vMerge w:val="restart"/>
            <w:hideMark/>
          </w:tcPr>
          <w:p w14:paraId="04F7F7A3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Базовое значение на 2024 год</w:t>
            </w:r>
          </w:p>
        </w:tc>
        <w:tc>
          <w:tcPr>
            <w:tcW w:w="5092" w:type="dxa"/>
            <w:gridSpan w:val="6"/>
            <w:hideMark/>
          </w:tcPr>
          <w:p w14:paraId="37E3CB95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850" w:type="dxa"/>
            <w:vMerge w:val="restart"/>
            <w:hideMark/>
          </w:tcPr>
          <w:p w14:paraId="3905E2C7" w14:textId="7D604DB2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701" w:type="dxa"/>
            <w:vMerge w:val="restart"/>
            <w:hideMark/>
          </w:tcPr>
          <w:p w14:paraId="31D9C95B" w14:textId="59BE0A55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hideMark/>
          </w:tcPr>
          <w:p w14:paraId="0B0E7277" w14:textId="6A9F53D7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5F2706" w:rsidRPr="00055319" w14:paraId="52745846" w14:textId="77777777" w:rsidTr="005F2706">
        <w:trPr>
          <w:trHeight w:val="375"/>
        </w:trPr>
        <w:tc>
          <w:tcPr>
            <w:tcW w:w="557" w:type="dxa"/>
            <w:vMerge/>
            <w:hideMark/>
          </w:tcPr>
          <w:p w14:paraId="661022FB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  <w:hideMark/>
          </w:tcPr>
          <w:p w14:paraId="141AEB53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vMerge/>
            <w:hideMark/>
          </w:tcPr>
          <w:p w14:paraId="67C29775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hideMark/>
          </w:tcPr>
          <w:p w14:paraId="2F394835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  <w:hideMark/>
          </w:tcPr>
          <w:p w14:paraId="4393F7E3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noWrap/>
            <w:hideMark/>
          </w:tcPr>
          <w:p w14:paraId="1E99A91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noWrap/>
            <w:hideMark/>
          </w:tcPr>
          <w:p w14:paraId="07F99BB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noWrap/>
            <w:hideMark/>
          </w:tcPr>
          <w:p w14:paraId="0DD7C80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noWrap/>
            <w:hideMark/>
          </w:tcPr>
          <w:p w14:paraId="2A2244E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0" w:type="dxa"/>
            <w:noWrap/>
            <w:hideMark/>
          </w:tcPr>
          <w:p w14:paraId="7FBA5C3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851" w:type="dxa"/>
            <w:noWrap/>
            <w:hideMark/>
          </w:tcPr>
          <w:p w14:paraId="2B714F7A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850" w:type="dxa"/>
            <w:vMerge/>
            <w:hideMark/>
          </w:tcPr>
          <w:p w14:paraId="3502C187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14:paraId="45C73973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14:paraId="06F3CFB7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</w:tr>
      <w:tr w:rsidR="005F2706" w:rsidRPr="00055319" w14:paraId="62E4BA6C" w14:textId="77777777" w:rsidTr="005F2706">
        <w:trPr>
          <w:trHeight w:val="346"/>
        </w:trPr>
        <w:tc>
          <w:tcPr>
            <w:tcW w:w="557" w:type="dxa"/>
            <w:vMerge/>
            <w:hideMark/>
          </w:tcPr>
          <w:p w14:paraId="546B697E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vMerge/>
            <w:hideMark/>
          </w:tcPr>
          <w:p w14:paraId="37BAEE7A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vMerge/>
            <w:hideMark/>
          </w:tcPr>
          <w:p w14:paraId="195B80C9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hideMark/>
          </w:tcPr>
          <w:p w14:paraId="666856EA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  <w:hideMark/>
          </w:tcPr>
          <w:p w14:paraId="4BDB3C2E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noWrap/>
            <w:hideMark/>
          </w:tcPr>
          <w:p w14:paraId="34A07D24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noWrap/>
            <w:hideMark/>
          </w:tcPr>
          <w:p w14:paraId="0BED8C0C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33226427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noWrap/>
            <w:hideMark/>
          </w:tcPr>
          <w:p w14:paraId="4969040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5CCD8FC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noWrap/>
            <w:hideMark/>
          </w:tcPr>
          <w:p w14:paraId="5510FD4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vMerge/>
            <w:hideMark/>
          </w:tcPr>
          <w:p w14:paraId="07D1C45F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14:paraId="156724BD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14:paraId="30F9314A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</w:tr>
      <w:tr w:rsidR="005F2706" w:rsidRPr="00055319" w14:paraId="73217652" w14:textId="77777777" w:rsidTr="005F2706">
        <w:trPr>
          <w:trHeight w:val="343"/>
        </w:trPr>
        <w:tc>
          <w:tcPr>
            <w:tcW w:w="557" w:type="dxa"/>
            <w:noWrap/>
            <w:hideMark/>
          </w:tcPr>
          <w:p w14:paraId="7BD0B991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3" w:type="dxa"/>
            <w:noWrap/>
            <w:hideMark/>
          </w:tcPr>
          <w:p w14:paraId="116BE4F1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7" w:type="dxa"/>
            <w:noWrap/>
            <w:hideMark/>
          </w:tcPr>
          <w:p w14:paraId="733AAF5D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3" w:type="dxa"/>
            <w:noWrap/>
            <w:hideMark/>
          </w:tcPr>
          <w:p w14:paraId="2D667D5F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0" w:type="dxa"/>
            <w:noWrap/>
            <w:hideMark/>
          </w:tcPr>
          <w:p w14:paraId="4FE45F48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noWrap/>
            <w:hideMark/>
          </w:tcPr>
          <w:p w14:paraId="072828B9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noWrap/>
            <w:hideMark/>
          </w:tcPr>
          <w:p w14:paraId="2AAEF356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14B9F194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noWrap/>
            <w:hideMark/>
          </w:tcPr>
          <w:p w14:paraId="3C756B3F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noWrap/>
            <w:hideMark/>
          </w:tcPr>
          <w:p w14:paraId="7FA0175D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noWrap/>
            <w:hideMark/>
          </w:tcPr>
          <w:p w14:paraId="3BAD55ED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noWrap/>
            <w:hideMark/>
          </w:tcPr>
          <w:p w14:paraId="03C64AC8" w14:textId="77777777" w:rsidR="00055319" w:rsidRPr="00055319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noWrap/>
            <w:hideMark/>
          </w:tcPr>
          <w:p w14:paraId="692F7A6C" w14:textId="77777777" w:rsidR="00055319" w:rsidRPr="005F2706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noWrap/>
            <w:hideMark/>
          </w:tcPr>
          <w:p w14:paraId="5D788209" w14:textId="77777777" w:rsidR="00055319" w:rsidRPr="005F2706" w:rsidRDefault="00055319" w:rsidP="005F2706">
            <w:pPr>
              <w:jc w:val="center"/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14</w:t>
            </w:r>
          </w:p>
        </w:tc>
      </w:tr>
      <w:tr w:rsidR="00055319" w:rsidRPr="00055319" w14:paraId="5859C47C" w14:textId="77777777" w:rsidTr="005F2706">
        <w:trPr>
          <w:trHeight w:val="375"/>
        </w:trPr>
        <w:tc>
          <w:tcPr>
            <w:tcW w:w="15163" w:type="dxa"/>
            <w:gridSpan w:val="14"/>
            <w:hideMark/>
          </w:tcPr>
          <w:p w14:paraId="65C52CEF" w14:textId="77777777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 xml:space="preserve">Цель 1. Обеспечение долгосрочной сбалансированности и устойчивости местного бюджета муниципального образования Ногликский муниципальный округ Сахалинской области </w:t>
            </w:r>
          </w:p>
        </w:tc>
      </w:tr>
      <w:tr w:rsidR="005F2706" w:rsidRPr="00055319" w14:paraId="656E8B45" w14:textId="77777777" w:rsidTr="005F2706">
        <w:trPr>
          <w:trHeight w:val="750"/>
        </w:trPr>
        <w:tc>
          <w:tcPr>
            <w:tcW w:w="557" w:type="dxa"/>
            <w:noWrap/>
            <w:hideMark/>
          </w:tcPr>
          <w:p w14:paraId="06D3A5F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03" w:type="dxa"/>
            <w:hideMark/>
          </w:tcPr>
          <w:p w14:paraId="00928AD7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Исполнение объема налоговых и неналоговых доходов местного бюджета</w:t>
            </w:r>
          </w:p>
        </w:tc>
        <w:tc>
          <w:tcPr>
            <w:tcW w:w="937" w:type="dxa"/>
            <w:noWrap/>
            <w:hideMark/>
          </w:tcPr>
          <w:p w14:paraId="10E4FDA0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503" w:type="dxa"/>
            <w:noWrap/>
            <w:hideMark/>
          </w:tcPr>
          <w:p w14:paraId="3BE29A5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7F4828A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9" w:type="dxa"/>
            <w:noWrap/>
            <w:hideMark/>
          </w:tcPr>
          <w:p w14:paraId="0E4C686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1" w:type="dxa"/>
            <w:noWrap/>
            <w:hideMark/>
          </w:tcPr>
          <w:p w14:paraId="244F352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0" w:type="dxa"/>
            <w:noWrap/>
            <w:hideMark/>
          </w:tcPr>
          <w:p w14:paraId="0DB7EACC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1" w:type="dxa"/>
            <w:noWrap/>
            <w:hideMark/>
          </w:tcPr>
          <w:p w14:paraId="63B759B7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0" w:type="dxa"/>
            <w:noWrap/>
            <w:hideMark/>
          </w:tcPr>
          <w:p w14:paraId="0BF9B7D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1" w:type="dxa"/>
            <w:noWrap/>
            <w:hideMark/>
          </w:tcPr>
          <w:p w14:paraId="060F9931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100,0</w:t>
            </w:r>
          </w:p>
        </w:tc>
        <w:tc>
          <w:tcPr>
            <w:tcW w:w="850" w:type="dxa"/>
            <w:hideMark/>
          </w:tcPr>
          <w:p w14:paraId="1F74A29A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588EB174" w14:textId="400BAD30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Бюджетный отдел Финуправления</w:t>
            </w:r>
          </w:p>
        </w:tc>
        <w:tc>
          <w:tcPr>
            <w:tcW w:w="1560" w:type="dxa"/>
            <w:vMerge w:val="restart"/>
            <w:hideMark/>
          </w:tcPr>
          <w:p w14:paraId="753AA23A" w14:textId="1AFFD020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5F2706" w:rsidRPr="00055319" w14:paraId="1510F837" w14:textId="77777777" w:rsidTr="005F2706">
        <w:trPr>
          <w:trHeight w:val="1500"/>
        </w:trPr>
        <w:tc>
          <w:tcPr>
            <w:tcW w:w="557" w:type="dxa"/>
            <w:noWrap/>
            <w:hideMark/>
          </w:tcPr>
          <w:p w14:paraId="5CE1CE2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03" w:type="dxa"/>
            <w:hideMark/>
          </w:tcPr>
          <w:p w14:paraId="5DAF74B4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 xml:space="preserve">Доля расходов местного бюджета, формируемых в рамках муниципальных программ, в общем объеме расходов местного бюджета </w:t>
            </w:r>
          </w:p>
        </w:tc>
        <w:tc>
          <w:tcPr>
            <w:tcW w:w="937" w:type="dxa"/>
            <w:noWrap/>
            <w:hideMark/>
          </w:tcPr>
          <w:p w14:paraId="2F1D0DDC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503" w:type="dxa"/>
            <w:noWrap/>
            <w:hideMark/>
          </w:tcPr>
          <w:p w14:paraId="08A97D0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692F242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39" w:type="dxa"/>
            <w:noWrap/>
            <w:hideMark/>
          </w:tcPr>
          <w:p w14:paraId="508BC4F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1" w:type="dxa"/>
            <w:noWrap/>
            <w:hideMark/>
          </w:tcPr>
          <w:p w14:paraId="1D10F44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0" w:type="dxa"/>
            <w:noWrap/>
            <w:hideMark/>
          </w:tcPr>
          <w:p w14:paraId="2E79185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1" w:type="dxa"/>
            <w:noWrap/>
            <w:hideMark/>
          </w:tcPr>
          <w:p w14:paraId="76A8CBA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0" w:type="dxa"/>
            <w:noWrap/>
            <w:hideMark/>
          </w:tcPr>
          <w:p w14:paraId="4499A90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1" w:type="dxa"/>
            <w:noWrap/>
            <w:hideMark/>
          </w:tcPr>
          <w:p w14:paraId="55F61F9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≥ 95,0</w:t>
            </w:r>
          </w:p>
        </w:tc>
        <w:tc>
          <w:tcPr>
            <w:tcW w:w="850" w:type="dxa"/>
            <w:hideMark/>
          </w:tcPr>
          <w:p w14:paraId="5E280BCC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415986AC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hideMark/>
          </w:tcPr>
          <w:p w14:paraId="22904E1A" w14:textId="77777777" w:rsidR="00055319" w:rsidRPr="005F2706" w:rsidRDefault="00055319">
            <w:pPr>
              <w:rPr>
                <w:rFonts w:ascii="Times New Roman" w:hAnsi="Times New Roman" w:cs="Times New Roman"/>
              </w:rPr>
            </w:pPr>
          </w:p>
        </w:tc>
      </w:tr>
      <w:tr w:rsidR="00055319" w:rsidRPr="00055319" w14:paraId="28B3AA9D" w14:textId="77777777" w:rsidTr="005F2706">
        <w:trPr>
          <w:trHeight w:val="375"/>
        </w:trPr>
        <w:tc>
          <w:tcPr>
            <w:tcW w:w="15163" w:type="dxa"/>
            <w:gridSpan w:val="14"/>
            <w:hideMark/>
          </w:tcPr>
          <w:p w14:paraId="470F155F" w14:textId="77777777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 xml:space="preserve">Цель 2. Повышение качества управления муниципальными финансами муниципального образования Ногликский муниципальный округ Сахалинской области </w:t>
            </w:r>
          </w:p>
        </w:tc>
      </w:tr>
      <w:tr w:rsidR="005F2706" w:rsidRPr="00055319" w14:paraId="6BD871FF" w14:textId="77777777" w:rsidTr="005F2706">
        <w:trPr>
          <w:trHeight w:val="1500"/>
        </w:trPr>
        <w:tc>
          <w:tcPr>
            <w:tcW w:w="557" w:type="dxa"/>
            <w:noWrap/>
            <w:hideMark/>
          </w:tcPr>
          <w:p w14:paraId="0FA51F5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903" w:type="dxa"/>
            <w:hideMark/>
          </w:tcPr>
          <w:p w14:paraId="4CB0A320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 xml:space="preserve">Исполнение расходных обязательств муниципального образования </w:t>
            </w:r>
          </w:p>
        </w:tc>
        <w:tc>
          <w:tcPr>
            <w:tcW w:w="937" w:type="dxa"/>
            <w:noWrap/>
            <w:hideMark/>
          </w:tcPr>
          <w:p w14:paraId="2F6EDDE4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503" w:type="dxa"/>
            <w:noWrap/>
            <w:hideMark/>
          </w:tcPr>
          <w:p w14:paraId="4B43307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6BA65D3A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39" w:type="dxa"/>
            <w:noWrap/>
            <w:hideMark/>
          </w:tcPr>
          <w:p w14:paraId="685375C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1" w:type="dxa"/>
            <w:noWrap/>
            <w:hideMark/>
          </w:tcPr>
          <w:p w14:paraId="64DA28E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  <w:noWrap/>
            <w:hideMark/>
          </w:tcPr>
          <w:p w14:paraId="20614A45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1" w:type="dxa"/>
            <w:noWrap/>
            <w:hideMark/>
          </w:tcPr>
          <w:p w14:paraId="4F6AECB1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  <w:noWrap/>
            <w:hideMark/>
          </w:tcPr>
          <w:p w14:paraId="540721E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1" w:type="dxa"/>
            <w:noWrap/>
            <w:hideMark/>
          </w:tcPr>
          <w:p w14:paraId="30ACB8C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850" w:type="dxa"/>
            <w:hideMark/>
          </w:tcPr>
          <w:p w14:paraId="6D3A12B8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67ED07EA" w14:textId="63B420E7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Отдел учета и отчетности Финуправлен</w:t>
            </w:r>
            <w:r w:rsidR="003F7C7B">
              <w:rPr>
                <w:rFonts w:ascii="Times New Roman" w:hAnsi="Times New Roman" w:cs="Times New Roman"/>
              </w:rPr>
              <w:t>и</w:t>
            </w:r>
            <w:r w:rsidRPr="005F2706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60" w:type="dxa"/>
            <w:vMerge w:val="restart"/>
            <w:hideMark/>
          </w:tcPr>
          <w:p w14:paraId="0B558B94" w14:textId="105F19B5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5F2706" w:rsidRPr="00055319" w14:paraId="675189C8" w14:textId="77777777" w:rsidTr="005F2706">
        <w:trPr>
          <w:trHeight w:val="557"/>
        </w:trPr>
        <w:tc>
          <w:tcPr>
            <w:tcW w:w="557" w:type="dxa"/>
            <w:noWrap/>
            <w:hideMark/>
          </w:tcPr>
          <w:p w14:paraId="699A3D8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903" w:type="dxa"/>
            <w:hideMark/>
          </w:tcPr>
          <w:p w14:paraId="5D37EBB7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 xml:space="preserve">Выполнение обязательств по обеспечению деятельности </w:t>
            </w:r>
            <w:r w:rsidRPr="00055319">
              <w:rPr>
                <w:rFonts w:ascii="Times New Roman" w:hAnsi="Times New Roman" w:cs="Times New Roman"/>
              </w:rPr>
              <w:lastRenderedPageBreak/>
              <w:t>органа местного самоуправления</w:t>
            </w:r>
          </w:p>
        </w:tc>
        <w:tc>
          <w:tcPr>
            <w:tcW w:w="937" w:type="dxa"/>
            <w:noWrap/>
            <w:hideMark/>
          </w:tcPr>
          <w:p w14:paraId="455AACB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lastRenderedPageBreak/>
              <w:t>МП</w:t>
            </w:r>
          </w:p>
        </w:tc>
        <w:tc>
          <w:tcPr>
            <w:tcW w:w="1503" w:type="dxa"/>
            <w:noWrap/>
            <w:hideMark/>
          </w:tcPr>
          <w:p w14:paraId="42A19FA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4D76D76F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39" w:type="dxa"/>
            <w:noWrap/>
            <w:hideMark/>
          </w:tcPr>
          <w:p w14:paraId="63338A4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1" w:type="dxa"/>
            <w:noWrap/>
            <w:hideMark/>
          </w:tcPr>
          <w:p w14:paraId="4B4C8E2C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0" w:type="dxa"/>
            <w:noWrap/>
            <w:hideMark/>
          </w:tcPr>
          <w:p w14:paraId="52F719A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1" w:type="dxa"/>
            <w:noWrap/>
            <w:hideMark/>
          </w:tcPr>
          <w:p w14:paraId="6CA01C8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0" w:type="dxa"/>
            <w:noWrap/>
            <w:hideMark/>
          </w:tcPr>
          <w:p w14:paraId="5573EA85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1" w:type="dxa"/>
            <w:noWrap/>
            <w:hideMark/>
          </w:tcPr>
          <w:p w14:paraId="5AF8CB0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850" w:type="dxa"/>
            <w:hideMark/>
          </w:tcPr>
          <w:p w14:paraId="1592B0A7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378FC4F8" w14:textId="77777777" w:rsidR="00055319" w:rsidRPr="00055319" w:rsidRDefault="00055319"/>
        </w:tc>
        <w:tc>
          <w:tcPr>
            <w:tcW w:w="1560" w:type="dxa"/>
            <w:vMerge/>
            <w:hideMark/>
          </w:tcPr>
          <w:p w14:paraId="218430D1" w14:textId="77777777" w:rsidR="00055319" w:rsidRPr="00055319" w:rsidRDefault="00055319"/>
        </w:tc>
      </w:tr>
      <w:tr w:rsidR="005F2706" w:rsidRPr="00055319" w14:paraId="6730F55E" w14:textId="77777777" w:rsidTr="005F2706">
        <w:trPr>
          <w:trHeight w:val="1500"/>
        </w:trPr>
        <w:tc>
          <w:tcPr>
            <w:tcW w:w="557" w:type="dxa"/>
            <w:noWrap/>
            <w:hideMark/>
          </w:tcPr>
          <w:p w14:paraId="3E1F9EEA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903" w:type="dxa"/>
            <w:hideMark/>
          </w:tcPr>
          <w:p w14:paraId="5E204801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Выполнение обязательств по обеспечению исполнения мероприятий, финансируемых за счет средств резервного фонда администрации</w:t>
            </w:r>
          </w:p>
        </w:tc>
        <w:tc>
          <w:tcPr>
            <w:tcW w:w="937" w:type="dxa"/>
            <w:noWrap/>
            <w:hideMark/>
          </w:tcPr>
          <w:p w14:paraId="177735C4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503" w:type="dxa"/>
            <w:noWrap/>
            <w:hideMark/>
          </w:tcPr>
          <w:p w14:paraId="53566D27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35A65FEA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39" w:type="dxa"/>
            <w:noWrap/>
            <w:hideMark/>
          </w:tcPr>
          <w:p w14:paraId="4ABA5951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14:paraId="6A0152F0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noWrap/>
            <w:hideMark/>
          </w:tcPr>
          <w:p w14:paraId="4FD7AB36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14:paraId="1FD0114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noWrap/>
            <w:hideMark/>
          </w:tcPr>
          <w:p w14:paraId="0C33C8C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noWrap/>
            <w:hideMark/>
          </w:tcPr>
          <w:p w14:paraId="39A9668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hideMark/>
          </w:tcPr>
          <w:p w14:paraId="32CF681E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59DA1246" w14:textId="77777777" w:rsidR="00055319" w:rsidRPr="00055319" w:rsidRDefault="00055319"/>
        </w:tc>
        <w:tc>
          <w:tcPr>
            <w:tcW w:w="1560" w:type="dxa"/>
            <w:vMerge/>
            <w:hideMark/>
          </w:tcPr>
          <w:p w14:paraId="1DFBFD4B" w14:textId="77777777" w:rsidR="00055319" w:rsidRPr="00055319" w:rsidRDefault="00055319"/>
        </w:tc>
      </w:tr>
      <w:tr w:rsidR="00055319" w:rsidRPr="00055319" w14:paraId="6D72B5C8" w14:textId="77777777" w:rsidTr="005F2706">
        <w:trPr>
          <w:trHeight w:val="375"/>
        </w:trPr>
        <w:tc>
          <w:tcPr>
            <w:tcW w:w="15163" w:type="dxa"/>
            <w:gridSpan w:val="14"/>
            <w:hideMark/>
          </w:tcPr>
          <w:p w14:paraId="5C42102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Цель 3. Эффективное управление муниципальным долгом муниципального образования Ногликский муниципальный округ Сахалинской области</w:t>
            </w:r>
          </w:p>
        </w:tc>
      </w:tr>
      <w:tr w:rsidR="005F2706" w:rsidRPr="00055319" w14:paraId="0AEF3D2B" w14:textId="77777777" w:rsidTr="005F2706">
        <w:trPr>
          <w:trHeight w:val="1500"/>
        </w:trPr>
        <w:tc>
          <w:tcPr>
            <w:tcW w:w="557" w:type="dxa"/>
            <w:noWrap/>
            <w:hideMark/>
          </w:tcPr>
          <w:p w14:paraId="64B49F0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03" w:type="dxa"/>
            <w:hideMark/>
          </w:tcPr>
          <w:p w14:paraId="0045ECF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</w:t>
            </w:r>
          </w:p>
        </w:tc>
        <w:tc>
          <w:tcPr>
            <w:tcW w:w="937" w:type="dxa"/>
            <w:noWrap/>
            <w:hideMark/>
          </w:tcPr>
          <w:p w14:paraId="15A0B1A0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МП</w:t>
            </w:r>
          </w:p>
        </w:tc>
        <w:tc>
          <w:tcPr>
            <w:tcW w:w="1503" w:type="dxa"/>
            <w:noWrap/>
            <w:hideMark/>
          </w:tcPr>
          <w:p w14:paraId="50CAFE33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1686BFC8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39" w:type="dxa"/>
            <w:noWrap/>
            <w:hideMark/>
          </w:tcPr>
          <w:p w14:paraId="4A780BC3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1" w:type="dxa"/>
            <w:noWrap/>
            <w:hideMark/>
          </w:tcPr>
          <w:p w14:paraId="7A6802D7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0" w:type="dxa"/>
            <w:noWrap/>
            <w:hideMark/>
          </w:tcPr>
          <w:p w14:paraId="0341EB7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1" w:type="dxa"/>
            <w:noWrap/>
            <w:hideMark/>
          </w:tcPr>
          <w:p w14:paraId="12F3FE25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0" w:type="dxa"/>
            <w:noWrap/>
            <w:hideMark/>
          </w:tcPr>
          <w:p w14:paraId="35697BDB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1" w:type="dxa"/>
            <w:noWrap/>
            <w:hideMark/>
          </w:tcPr>
          <w:p w14:paraId="2AC143B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&lt;20,0</w:t>
            </w:r>
          </w:p>
        </w:tc>
        <w:tc>
          <w:tcPr>
            <w:tcW w:w="850" w:type="dxa"/>
            <w:hideMark/>
          </w:tcPr>
          <w:p w14:paraId="534ED3E9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12248018" w14:textId="592A80AB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Бюджетный отдел</w:t>
            </w:r>
            <w:r w:rsidR="003F7C7B">
              <w:rPr>
                <w:rFonts w:ascii="Times New Roman" w:hAnsi="Times New Roman" w:cs="Times New Roman"/>
              </w:rPr>
              <w:t xml:space="preserve"> </w:t>
            </w:r>
            <w:r w:rsidRPr="005F2706">
              <w:rPr>
                <w:rFonts w:ascii="Times New Roman" w:hAnsi="Times New Roman" w:cs="Times New Roman"/>
              </w:rPr>
              <w:t>Финуправления</w:t>
            </w:r>
          </w:p>
        </w:tc>
        <w:tc>
          <w:tcPr>
            <w:tcW w:w="1560" w:type="dxa"/>
            <w:vMerge w:val="restart"/>
            <w:hideMark/>
          </w:tcPr>
          <w:p w14:paraId="1D52C228" w14:textId="4842EF08" w:rsidR="00055319" w:rsidRPr="005F2706" w:rsidRDefault="00055319" w:rsidP="00055319">
            <w:pPr>
              <w:rPr>
                <w:rFonts w:ascii="Times New Roman" w:hAnsi="Times New Roman" w:cs="Times New Roman"/>
              </w:rPr>
            </w:pPr>
            <w:r w:rsidRPr="005F270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5F2706" w:rsidRPr="00055319" w14:paraId="12A85D3B" w14:textId="77777777" w:rsidTr="005F2706">
        <w:trPr>
          <w:trHeight w:val="982"/>
        </w:trPr>
        <w:tc>
          <w:tcPr>
            <w:tcW w:w="557" w:type="dxa"/>
            <w:noWrap/>
            <w:hideMark/>
          </w:tcPr>
          <w:p w14:paraId="170A5CC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903" w:type="dxa"/>
            <w:hideMark/>
          </w:tcPr>
          <w:p w14:paraId="03964D69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 xml:space="preserve">Доля расходов на обслуживание муниципального долга в объеме расходов местного бюджета, за исключением объема расходов, которые осуществляются за счет субвенций, предоставляемых из бюджетов бюджетной </w:t>
            </w:r>
            <w:r w:rsidRPr="00055319">
              <w:rPr>
                <w:rFonts w:ascii="Times New Roman" w:hAnsi="Times New Roman" w:cs="Times New Roman"/>
              </w:rPr>
              <w:lastRenderedPageBreak/>
              <w:t>системы Российской Федерации</w:t>
            </w:r>
          </w:p>
        </w:tc>
        <w:tc>
          <w:tcPr>
            <w:tcW w:w="937" w:type="dxa"/>
            <w:noWrap/>
            <w:hideMark/>
          </w:tcPr>
          <w:p w14:paraId="38246613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lastRenderedPageBreak/>
              <w:t> МП</w:t>
            </w:r>
          </w:p>
        </w:tc>
        <w:tc>
          <w:tcPr>
            <w:tcW w:w="1503" w:type="dxa"/>
            <w:noWrap/>
            <w:hideMark/>
          </w:tcPr>
          <w:p w14:paraId="676CB1D4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60" w:type="dxa"/>
            <w:noWrap/>
            <w:hideMark/>
          </w:tcPr>
          <w:p w14:paraId="4FEF046E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9" w:type="dxa"/>
            <w:noWrap/>
            <w:hideMark/>
          </w:tcPr>
          <w:p w14:paraId="1F89D7D0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1" w:type="dxa"/>
            <w:noWrap/>
            <w:hideMark/>
          </w:tcPr>
          <w:p w14:paraId="062916F7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0" w:type="dxa"/>
            <w:noWrap/>
            <w:hideMark/>
          </w:tcPr>
          <w:p w14:paraId="7162B16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1" w:type="dxa"/>
            <w:noWrap/>
            <w:hideMark/>
          </w:tcPr>
          <w:p w14:paraId="723BEA85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0" w:type="dxa"/>
            <w:noWrap/>
            <w:hideMark/>
          </w:tcPr>
          <w:p w14:paraId="7FA0DC22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1" w:type="dxa"/>
            <w:noWrap/>
            <w:hideMark/>
          </w:tcPr>
          <w:p w14:paraId="592A133D" w14:textId="77777777" w:rsidR="00055319" w:rsidRPr="00055319" w:rsidRDefault="00055319" w:rsidP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&lt;0,1</w:t>
            </w:r>
          </w:p>
        </w:tc>
        <w:tc>
          <w:tcPr>
            <w:tcW w:w="850" w:type="dxa"/>
            <w:noWrap/>
            <w:hideMark/>
          </w:tcPr>
          <w:p w14:paraId="3E30F3FC" w14:textId="77777777" w:rsidR="00055319" w:rsidRPr="00055319" w:rsidRDefault="00055319">
            <w:pPr>
              <w:rPr>
                <w:rFonts w:ascii="Times New Roman" w:hAnsi="Times New Roman" w:cs="Times New Roman"/>
              </w:rPr>
            </w:pPr>
            <w:r w:rsidRPr="0005531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770CE8CE" w14:textId="77777777" w:rsidR="00055319" w:rsidRPr="00055319" w:rsidRDefault="00055319"/>
        </w:tc>
        <w:tc>
          <w:tcPr>
            <w:tcW w:w="1560" w:type="dxa"/>
            <w:vMerge/>
            <w:hideMark/>
          </w:tcPr>
          <w:p w14:paraId="454C1402" w14:textId="77777777" w:rsidR="00055319" w:rsidRPr="00055319" w:rsidRDefault="00055319"/>
        </w:tc>
      </w:tr>
    </w:tbl>
    <w:p w14:paraId="600D655E" w14:textId="77777777" w:rsidR="00055319" w:rsidRDefault="00055319"/>
    <w:p w14:paraId="7CF6A52E" w14:textId="77777777" w:rsidR="005F2706" w:rsidRDefault="005F2706"/>
    <w:p w14:paraId="1D2BD458" w14:textId="77777777" w:rsidR="005F2706" w:rsidRDefault="005F2706"/>
    <w:p w14:paraId="357DE68C" w14:textId="77777777" w:rsidR="005F2706" w:rsidRDefault="005F2706"/>
    <w:p w14:paraId="3A0253A3" w14:textId="77777777" w:rsidR="005F2706" w:rsidRDefault="005F2706"/>
    <w:p w14:paraId="064F78B3" w14:textId="77777777" w:rsidR="005F2706" w:rsidRDefault="005F2706"/>
    <w:p w14:paraId="31D60E65" w14:textId="77777777" w:rsidR="005F2706" w:rsidRDefault="005F2706"/>
    <w:p w14:paraId="7BF30856" w14:textId="77777777" w:rsidR="005F2706" w:rsidRDefault="005F2706"/>
    <w:p w14:paraId="3593CEAB" w14:textId="77777777" w:rsidR="005F2706" w:rsidRDefault="005F2706"/>
    <w:p w14:paraId="026C40AE" w14:textId="77777777" w:rsidR="005F2706" w:rsidRDefault="005F2706"/>
    <w:p w14:paraId="0DF9FC6D" w14:textId="77777777" w:rsidR="005F2706" w:rsidRDefault="005F2706"/>
    <w:p w14:paraId="4A559154" w14:textId="77777777" w:rsidR="005F2706" w:rsidRDefault="005F2706"/>
    <w:p w14:paraId="4FB5290B" w14:textId="77777777" w:rsidR="005F2706" w:rsidRDefault="005F2706"/>
    <w:p w14:paraId="73F4698E" w14:textId="77777777" w:rsidR="005F2706" w:rsidRDefault="005F2706"/>
    <w:p w14:paraId="02824F45" w14:textId="77777777" w:rsidR="005F2706" w:rsidRDefault="005F2706"/>
    <w:p w14:paraId="5C27C615" w14:textId="77777777" w:rsidR="005F2706" w:rsidRDefault="005F2706"/>
    <w:p w14:paraId="7CE7006C" w14:textId="77777777" w:rsidR="005F2706" w:rsidRDefault="005F2706"/>
    <w:p w14:paraId="45083C8D" w14:textId="77777777" w:rsidR="005F2706" w:rsidRDefault="005F2706"/>
    <w:p w14:paraId="6807B6E0" w14:textId="77777777" w:rsidR="005F2706" w:rsidRDefault="005F2706"/>
    <w:p w14:paraId="0AFF9E6C" w14:textId="77777777" w:rsidR="00055319" w:rsidRDefault="00055319"/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663"/>
        <w:gridCol w:w="4152"/>
        <w:gridCol w:w="4678"/>
        <w:gridCol w:w="5528"/>
      </w:tblGrid>
      <w:tr w:rsidR="005F2706" w:rsidRPr="005F2706" w14:paraId="7BA4F31D" w14:textId="77777777" w:rsidTr="008846F0">
        <w:trPr>
          <w:trHeight w:val="273"/>
        </w:trPr>
        <w:tc>
          <w:tcPr>
            <w:tcW w:w="15021" w:type="dxa"/>
            <w:gridSpan w:val="4"/>
            <w:hideMark/>
          </w:tcPr>
          <w:p w14:paraId="0B6D500E" w14:textId="77777777" w:rsidR="005F2706" w:rsidRPr="008846F0" w:rsidRDefault="005F2706" w:rsidP="005F2706">
            <w:pPr>
              <w:jc w:val="center"/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lastRenderedPageBreak/>
              <w:t>Раздел 3. Структура муниципальной программы</w:t>
            </w:r>
          </w:p>
        </w:tc>
      </w:tr>
      <w:tr w:rsidR="005F2706" w:rsidRPr="005F2706" w14:paraId="07D159A9" w14:textId="77777777" w:rsidTr="008846F0">
        <w:trPr>
          <w:trHeight w:val="450"/>
        </w:trPr>
        <w:tc>
          <w:tcPr>
            <w:tcW w:w="663" w:type="dxa"/>
            <w:vMerge w:val="restart"/>
            <w:hideMark/>
          </w:tcPr>
          <w:p w14:paraId="020F8B10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№      п/п</w:t>
            </w:r>
          </w:p>
        </w:tc>
        <w:tc>
          <w:tcPr>
            <w:tcW w:w="4152" w:type="dxa"/>
            <w:vMerge w:val="restart"/>
            <w:hideMark/>
          </w:tcPr>
          <w:p w14:paraId="29568B1A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Задачи структурного элемента /отдельного мероприятия</w:t>
            </w:r>
          </w:p>
        </w:tc>
        <w:tc>
          <w:tcPr>
            <w:tcW w:w="4678" w:type="dxa"/>
            <w:vMerge w:val="restart"/>
            <w:hideMark/>
          </w:tcPr>
          <w:p w14:paraId="78233751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528" w:type="dxa"/>
            <w:vMerge w:val="restart"/>
            <w:hideMark/>
          </w:tcPr>
          <w:p w14:paraId="7A0E0B38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Показатель МП, с которым связана задача структурного элемента</w:t>
            </w:r>
          </w:p>
        </w:tc>
      </w:tr>
      <w:tr w:rsidR="005F2706" w:rsidRPr="005F2706" w14:paraId="465E4555" w14:textId="77777777" w:rsidTr="008846F0">
        <w:trPr>
          <w:trHeight w:val="450"/>
        </w:trPr>
        <w:tc>
          <w:tcPr>
            <w:tcW w:w="663" w:type="dxa"/>
            <w:vMerge/>
            <w:hideMark/>
          </w:tcPr>
          <w:p w14:paraId="056954A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34E2581A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6A5A9C75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  <w:hideMark/>
          </w:tcPr>
          <w:p w14:paraId="31312B7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</w:tr>
      <w:tr w:rsidR="005F2706" w:rsidRPr="005F2706" w14:paraId="6F84EAEC" w14:textId="77777777" w:rsidTr="008846F0">
        <w:trPr>
          <w:trHeight w:val="314"/>
        </w:trPr>
        <w:tc>
          <w:tcPr>
            <w:tcW w:w="663" w:type="dxa"/>
            <w:noWrap/>
            <w:hideMark/>
          </w:tcPr>
          <w:p w14:paraId="2996AF70" w14:textId="77777777" w:rsidR="005F2706" w:rsidRPr="008846F0" w:rsidRDefault="005F2706" w:rsidP="008846F0">
            <w:pPr>
              <w:jc w:val="center"/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52" w:type="dxa"/>
            <w:hideMark/>
          </w:tcPr>
          <w:p w14:paraId="14D52233" w14:textId="77777777" w:rsidR="005F2706" w:rsidRPr="008846F0" w:rsidRDefault="005F2706" w:rsidP="008846F0">
            <w:pPr>
              <w:jc w:val="center"/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hideMark/>
          </w:tcPr>
          <w:p w14:paraId="4F8DAF15" w14:textId="77777777" w:rsidR="005F2706" w:rsidRPr="008846F0" w:rsidRDefault="005F2706" w:rsidP="008846F0">
            <w:pPr>
              <w:jc w:val="center"/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hideMark/>
          </w:tcPr>
          <w:p w14:paraId="09828715" w14:textId="77777777" w:rsidR="005F2706" w:rsidRPr="008846F0" w:rsidRDefault="005F2706" w:rsidP="008846F0">
            <w:pPr>
              <w:jc w:val="center"/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4</w:t>
            </w:r>
          </w:p>
        </w:tc>
      </w:tr>
      <w:tr w:rsidR="005F2706" w:rsidRPr="005F2706" w14:paraId="485F2A73" w14:textId="77777777" w:rsidTr="008846F0">
        <w:trPr>
          <w:trHeight w:val="450"/>
        </w:trPr>
        <w:tc>
          <w:tcPr>
            <w:tcW w:w="663" w:type="dxa"/>
            <w:vMerge w:val="restart"/>
            <w:noWrap/>
            <w:hideMark/>
          </w:tcPr>
          <w:p w14:paraId="593545B6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358" w:type="dxa"/>
            <w:gridSpan w:val="3"/>
            <w:vMerge w:val="restart"/>
            <w:hideMark/>
          </w:tcPr>
          <w:p w14:paraId="6BC03932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</w:tr>
      <w:tr w:rsidR="005F2706" w:rsidRPr="005F2706" w14:paraId="562B644E" w14:textId="77777777" w:rsidTr="009331A9">
        <w:trPr>
          <w:trHeight w:val="450"/>
        </w:trPr>
        <w:tc>
          <w:tcPr>
            <w:tcW w:w="663" w:type="dxa"/>
            <w:vMerge/>
            <w:hideMark/>
          </w:tcPr>
          <w:p w14:paraId="05EC5E37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8" w:type="dxa"/>
            <w:gridSpan w:val="3"/>
            <w:vMerge/>
            <w:hideMark/>
          </w:tcPr>
          <w:p w14:paraId="57E70EB0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</w:tr>
      <w:tr w:rsidR="005F2706" w:rsidRPr="005F2706" w14:paraId="03500446" w14:textId="77777777" w:rsidTr="008846F0">
        <w:trPr>
          <w:trHeight w:val="375"/>
        </w:trPr>
        <w:tc>
          <w:tcPr>
            <w:tcW w:w="663" w:type="dxa"/>
            <w:vMerge/>
            <w:hideMark/>
          </w:tcPr>
          <w:p w14:paraId="59B3F387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0" w:type="dxa"/>
            <w:gridSpan w:val="2"/>
            <w:hideMark/>
          </w:tcPr>
          <w:p w14:paraId="67927129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Ответственный за реализацию структурного элемента: Финуправление</w:t>
            </w:r>
          </w:p>
        </w:tc>
        <w:tc>
          <w:tcPr>
            <w:tcW w:w="5528" w:type="dxa"/>
            <w:hideMark/>
          </w:tcPr>
          <w:p w14:paraId="780C1A0B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Срок реализации 01.01.2026 – 31.12.2031</w:t>
            </w:r>
          </w:p>
        </w:tc>
      </w:tr>
      <w:tr w:rsidR="005F2706" w:rsidRPr="005F2706" w14:paraId="30C21EE9" w14:textId="77777777" w:rsidTr="008846F0">
        <w:trPr>
          <w:trHeight w:val="631"/>
        </w:trPr>
        <w:tc>
          <w:tcPr>
            <w:tcW w:w="663" w:type="dxa"/>
            <w:vMerge w:val="restart"/>
            <w:hideMark/>
          </w:tcPr>
          <w:p w14:paraId="2FC090AD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152" w:type="dxa"/>
            <w:vMerge w:val="restart"/>
            <w:hideMark/>
          </w:tcPr>
          <w:p w14:paraId="097B0CE1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Задача 1. Выполнение обязательств по обеспечению деятельности органов местного самоуправления</w:t>
            </w:r>
          </w:p>
        </w:tc>
        <w:tc>
          <w:tcPr>
            <w:tcW w:w="4678" w:type="dxa"/>
            <w:vMerge w:val="restart"/>
            <w:hideMark/>
          </w:tcPr>
          <w:p w14:paraId="50A9B78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Выполнение обязательств по обеспечению деятельности органа местного самоуправления</w:t>
            </w:r>
          </w:p>
        </w:tc>
        <w:tc>
          <w:tcPr>
            <w:tcW w:w="5528" w:type="dxa"/>
            <w:hideMark/>
          </w:tcPr>
          <w:p w14:paraId="19F395AF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Исполнение объема налоговых и неналоговых доходов местного бюджета</w:t>
            </w:r>
          </w:p>
        </w:tc>
      </w:tr>
      <w:tr w:rsidR="005F2706" w:rsidRPr="005F2706" w14:paraId="7F0B50FC" w14:textId="77777777" w:rsidTr="008846F0">
        <w:trPr>
          <w:trHeight w:val="741"/>
        </w:trPr>
        <w:tc>
          <w:tcPr>
            <w:tcW w:w="663" w:type="dxa"/>
            <w:vMerge/>
            <w:hideMark/>
          </w:tcPr>
          <w:p w14:paraId="22289D4C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0B273F7C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7BBB2779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hideMark/>
          </w:tcPr>
          <w:p w14:paraId="55E64C56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 xml:space="preserve">Доля расходов местного бюджета, формируемых в рамках муниципальных программ, в общем объеме расходов местного бюджета </w:t>
            </w:r>
          </w:p>
        </w:tc>
      </w:tr>
      <w:tr w:rsidR="005F2706" w:rsidRPr="005F2706" w14:paraId="1B49A9D9" w14:textId="77777777" w:rsidTr="008846F0">
        <w:trPr>
          <w:trHeight w:val="637"/>
        </w:trPr>
        <w:tc>
          <w:tcPr>
            <w:tcW w:w="663" w:type="dxa"/>
            <w:vMerge/>
            <w:hideMark/>
          </w:tcPr>
          <w:p w14:paraId="702EDA44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50785352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33214AE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hideMark/>
          </w:tcPr>
          <w:p w14:paraId="1F4453A5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 xml:space="preserve">Исполнение расходных обязательств муниципального образования </w:t>
            </w:r>
          </w:p>
        </w:tc>
      </w:tr>
      <w:tr w:rsidR="005F2706" w:rsidRPr="005F2706" w14:paraId="05B81933" w14:textId="77777777" w:rsidTr="008846F0">
        <w:trPr>
          <w:trHeight w:val="561"/>
        </w:trPr>
        <w:tc>
          <w:tcPr>
            <w:tcW w:w="663" w:type="dxa"/>
            <w:vMerge/>
            <w:hideMark/>
          </w:tcPr>
          <w:p w14:paraId="7405B98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1AAC609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620353C1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hideMark/>
          </w:tcPr>
          <w:p w14:paraId="34B10275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Выполнение обязательств по обеспечению деятельности органа местного самоуправления</w:t>
            </w:r>
          </w:p>
        </w:tc>
      </w:tr>
      <w:tr w:rsidR="005F2706" w:rsidRPr="005F2706" w14:paraId="1C19F4B1" w14:textId="77777777" w:rsidTr="008846F0">
        <w:trPr>
          <w:trHeight w:val="1277"/>
        </w:trPr>
        <w:tc>
          <w:tcPr>
            <w:tcW w:w="663" w:type="dxa"/>
            <w:vMerge/>
            <w:hideMark/>
          </w:tcPr>
          <w:p w14:paraId="02AB7314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066A6690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3AED60C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hideMark/>
          </w:tcPr>
          <w:p w14:paraId="3FA79C0A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Качество управления бюджетным процессом муниципального образования Ногликский муниципальный округ Сахалинской области, определяемое министерством финансов Сахалинской области</w:t>
            </w:r>
          </w:p>
        </w:tc>
      </w:tr>
      <w:tr w:rsidR="005F2706" w:rsidRPr="005F2706" w14:paraId="153B56FD" w14:textId="77777777" w:rsidTr="008846F0">
        <w:trPr>
          <w:trHeight w:val="829"/>
        </w:trPr>
        <w:tc>
          <w:tcPr>
            <w:tcW w:w="663" w:type="dxa"/>
            <w:vMerge/>
            <w:hideMark/>
          </w:tcPr>
          <w:p w14:paraId="2ACCE199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  <w:vMerge/>
            <w:hideMark/>
          </w:tcPr>
          <w:p w14:paraId="10F7865F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hideMark/>
          </w:tcPr>
          <w:p w14:paraId="02EAB18C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hideMark/>
          </w:tcPr>
          <w:p w14:paraId="00AA02D5" w14:textId="2B69FBCA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Обеспечение открытости, доступности и прозрачности муниципальных финансов, определяемое Министерством финансов Сахалинской области</w:t>
            </w:r>
          </w:p>
        </w:tc>
      </w:tr>
      <w:tr w:rsidR="005F2706" w:rsidRPr="005F2706" w14:paraId="01A1C27D" w14:textId="77777777" w:rsidTr="008846F0">
        <w:trPr>
          <w:trHeight w:val="450"/>
        </w:trPr>
        <w:tc>
          <w:tcPr>
            <w:tcW w:w="663" w:type="dxa"/>
            <w:vMerge w:val="restart"/>
            <w:noWrap/>
            <w:hideMark/>
          </w:tcPr>
          <w:p w14:paraId="2084D577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358" w:type="dxa"/>
            <w:gridSpan w:val="3"/>
            <w:vMerge w:val="restart"/>
            <w:hideMark/>
          </w:tcPr>
          <w:p w14:paraId="22FDE75E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Комплекс процессных мероприятий "Управление резервным фондом администрации муниципального образования Ногликский муниципальный округ Сахалинской области"</w:t>
            </w:r>
          </w:p>
        </w:tc>
      </w:tr>
      <w:tr w:rsidR="005F2706" w:rsidRPr="005F2706" w14:paraId="7578C3B3" w14:textId="77777777" w:rsidTr="008846F0">
        <w:trPr>
          <w:trHeight w:val="450"/>
        </w:trPr>
        <w:tc>
          <w:tcPr>
            <w:tcW w:w="663" w:type="dxa"/>
            <w:vMerge/>
            <w:hideMark/>
          </w:tcPr>
          <w:p w14:paraId="35AEF7DF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58" w:type="dxa"/>
            <w:gridSpan w:val="3"/>
            <w:vMerge/>
            <w:hideMark/>
          </w:tcPr>
          <w:p w14:paraId="14680447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</w:tr>
      <w:tr w:rsidR="005F2706" w:rsidRPr="005F2706" w14:paraId="75AC76A6" w14:textId="77777777" w:rsidTr="008846F0">
        <w:trPr>
          <w:trHeight w:val="375"/>
        </w:trPr>
        <w:tc>
          <w:tcPr>
            <w:tcW w:w="663" w:type="dxa"/>
            <w:vMerge/>
            <w:hideMark/>
          </w:tcPr>
          <w:p w14:paraId="34F894CD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0" w:type="dxa"/>
            <w:gridSpan w:val="2"/>
            <w:hideMark/>
          </w:tcPr>
          <w:p w14:paraId="3F71502B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Ответственный за реализацию структурного элемента: Финуправление</w:t>
            </w:r>
          </w:p>
        </w:tc>
        <w:tc>
          <w:tcPr>
            <w:tcW w:w="5528" w:type="dxa"/>
            <w:hideMark/>
          </w:tcPr>
          <w:p w14:paraId="791D5756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Срок реализации 01.01.2026 – 31.12.2031</w:t>
            </w:r>
          </w:p>
        </w:tc>
      </w:tr>
      <w:tr w:rsidR="005F2706" w:rsidRPr="005F2706" w14:paraId="6D0D1FBC" w14:textId="77777777" w:rsidTr="008846F0">
        <w:trPr>
          <w:trHeight w:val="1125"/>
        </w:trPr>
        <w:tc>
          <w:tcPr>
            <w:tcW w:w="663" w:type="dxa"/>
            <w:hideMark/>
          </w:tcPr>
          <w:p w14:paraId="7450BA9C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4152" w:type="dxa"/>
            <w:hideMark/>
          </w:tcPr>
          <w:p w14:paraId="5813D9B2" w14:textId="79585799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Задача 1. Управление резервным фондом администрации муниципального образования Ногликский муниципальный округ Сахалинской области</w:t>
            </w:r>
          </w:p>
        </w:tc>
        <w:tc>
          <w:tcPr>
            <w:tcW w:w="4678" w:type="dxa"/>
            <w:hideMark/>
          </w:tcPr>
          <w:p w14:paraId="0C937894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Выполнение обязательств по управлению резервным фондом</w:t>
            </w:r>
          </w:p>
        </w:tc>
        <w:tc>
          <w:tcPr>
            <w:tcW w:w="5528" w:type="dxa"/>
            <w:hideMark/>
          </w:tcPr>
          <w:p w14:paraId="1085835C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Выполнение обязательств по обеспечению исполнения мероприятий, финансируемых за счет средств резервного фонда администрации</w:t>
            </w:r>
          </w:p>
        </w:tc>
      </w:tr>
      <w:tr w:rsidR="005F2706" w:rsidRPr="005F2706" w14:paraId="66A5CF21" w14:textId="77777777" w:rsidTr="008846F0">
        <w:trPr>
          <w:trHeight w:val="556"/>
        </w:trPr>
        <w:tc>
          <w:tcPr>
            <w:tcW w:w="663" w:type="dxa"/>
            <w:vMerge w:val="restart"/>
            <w:hideMark/>
          </w:tcPr>
          <w:p w14:paraId="2B875BCB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358" w:type="dxa"/>
            <w:gridSpan w:val="3"/>
            <w:hideMark/>
          </w:tcPr>
          <w:p w14:paraId="02D95530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Комплекс процессных мероприятий "Управление муниципальным долгом муниципального образования Ногликский муниципальный округ Сахалинской области" (далее - муниципальный долг)</w:t>
            </w:r>
          </w:p>
        </w:tc>
      </w:tr>
      <w:tr w:rsidR="005F2706" w:rsidRPr="005F2706" w14:paraId="3044968D" w14:textId="77777777" w:rsidTr="008846F0">
        <w:trPr>
          <w:trHeight w:val="375"/>
        </w:trPr>
        <w:tc>
          <w:tcPr>
            <w:tcW w:w="663" w:type="dxa"/>
            <w:vMerge/>
            <w:hideMark/>
          </w:tcPr>
          <w:p w14:paraId="020803C7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0" w:type="dxa"/>
            <w:gridSpan w:val="2"/>
            <w:hideMark/>
          </w:tcPr>
          <w:p w14:paraId="0885AB29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Ответственный за реализацию структурного элемента: Финуправление</w:t>
            </w:r>
          </w:p>
        </w:tc>
        <w:tc>
          <w:tcPr>
            <w:tcW w:w="5528" w:type="dxa"/>
            <w:hideMark/>
          </w:tcPr>
          <w:p w14:paraId="0B03EA6A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Срок реализации 01.01.2026 – 31.12.2031</w:t>
            </w:r>
          </w:p>
        </w:tc>
      </w:tr>
      <w:tr w:rsidR="005F2706" w:rsidRPr="005F2706" w14:paraId="7D8783BD" w14:textId="77777777" w:rsidTr="008846F0">
        <w:trPr>
          <w:trHeight w:val="1065"/>
        </w:trPr>
        <w:tc>
          <w:tcPr>
            <w:tcW w:w="663" w:type="dxa"/>
            <w:hideMark/>
          </w:tcPr>
          <w:p w14:paraId="525076B1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52" w:type="dxa"/>
            <w:hideMark/>
          </w:tcPr>
          <w:p w14:paraId="73E64495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Задача 1. Обеспечение минимизации муниципального долга</w:t>
            </w:r>
          </w:p>
        </w:tc>
        <w:tc>
          <w:tcPr>
            <w:tcW w:w="4678" w:type="dxa"/>
            <w:hideMark/>
          </w:tcPr>
          <w:p w14:paraId="63E1F1A0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Соблюдение объема муниципального долга к общему годовому объему доходов местного бюджета без учета объема безвозмездных поступлений на установленном уровне</w:t>
            </w:r>
          </w:p>
        </w:tc>
        <w:tc>
          <w:tcPr>
            <w:tcW w:w="5528" w:type="dxa"/>
            <w:hideMark/>
          </w:tcPr>
          <w:p w14:paraId="6DFF7DBC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</w:t>
            </w:r>
          </w:p>
        </w:tc>
      </w:tr>
      <w:tr w:rsidR="005F2706" w:rsidRPr="005F2706" w14:paraId="4C932A5C" w14:textId="77777777" w:rsidTr="008846F0">
        <w:trPr>
          <w:trHeight w:val="1831"/>
        </w:trPr>
        <w:tc>
          <w:tcPr>
            <w:tcW w:w="663" w:type="dxa"/>
            <w:hideMark/>
          </w:tcPr>
          <w:p w14:paraId="52D5DFF9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152" w:type="dxa"/>
            <w:hideMark/>
          </w:tcPr>
          <w:p w14:paraId="71FE261A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Задача 2. Выполнение финансовых обязательств по заключенным кредитным договорам</w:t>
            </w:r>
          </w:p>
        </w:tc>
        <w:tc>
          <w:tcPr>
            <w:tcW w:w="4678" w:type="dxa"/>
            <w:hideMark/>
          </w:tcPr>
          <w:p w14:paraId="3E089AB2" w14:textId="77777777" w:rsidR="005F2706" w:rsidRPr="008846F0" w:rsidRDefault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Обеспечение доли расходов на обслуживание муниципального долга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на установленном уровне</w:t>
            </w:r>
          </w:p>
        </w:tc>
        <w:tc>
          <w:tcPr>
            <w:tcW w:w="5528" w:type="dxa"/>
            <w:hideMark/>
          </w:tcPr>
          <w:p w14:paraId="6B238431" w14:textId="77777777" w:rsidR="005F2706" w:rsidRPr="008846F0" w:rsidRDefault="005F2706" w:rsidP="005F2706">
            <w:pPr>
              <w:rPr>
                <w:rFonts w:ascii="Times New Roman" w:hAnsi="Times New Roman" w:cs="Times New Roman"/>
              </w:rPr>
            </w:pPr>
            <w:r w:rsidRPr="008846F0">
              <w:rPr>
                <w:rFonts w:ascii="Times New Roman" w:hAnsi="Times New Roman" w:cs="Times New Roman"/>
              </w:rPr>
              <w:t>Доля расходов на обслуживание муниципального долга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</w:tr>
    </w:tbl>
    <w:p w14:paraId="44CCEE41" w14:textId="77777777" w:rsidR="00055319" w:rsidRDefault="00055319"/>
    <w:p w14:paraId="04DCFD7F" w14:textId="77777777" w:rsidR="00055319" w:rsidRDefault="00055319"/>
    <w:p w14:paraId="2CF5A85C" w14:textId="77777777" w:rsidR="00055319" w:rsidRDefault="00055319"/>
    <w:p w14:paraId="6748A63D" w14:textId="77777777" w:rsidR="00055319" w:rsidRDefault="00055319"/>
    <w:p w14:paraId="691E63AD" w14:textId="77777777" w:rsidR="009331A9" w:rsidRDefault="009331A9"/>
    <w:p w14:paraId="4DE2C4CE" w14:textId="77777777" w:rsidR="009331A9" w:rsidRDefault="009331A9"/>
    <w:p w14:paraId="0FA4EE54" w14:textId="77777777" w:rsidR="009331A9" w:rsidRDefault="009331A9"/>
    <w:p w14:paraId="4557B7AD" w14:textId="77777777" w:rsidR="009331A9" w:rsidRDefault="009331A9"/>
    <w:p w14:paraId="512E334D" w14:textId="77777777" w:rsidR="009331A9" w:rsidRDefault="009331A9"/>
    <w:p w14:paraId="7472E770" w14:textId="77777777" w:rsidR="009331A9" w:rsidRDefault="009331A9"/>
    <w:p w14:paraId="74A320BD" w14:textId="77777777" w:rsidR="009331A9" w:rsidRDefault="009331A9"/>
    <w:p w14:paraId="312BEEBE" w14:textId="77777777" w:rsidR="009331A9" w:rsidRDefault="009331A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5545"/>
        <w:gridCol w:w="1280"/>
        <w:gridCol w:w="1172"/>
        <w:gridCol w:w="1172"/>
        <w:gridCol w:w="1172"/>
        <w:gridCol w:w="1172"/>
        <w:gridCol w:w="1172"/>
        <w:gridCol w:w="1329"/>
      </w:tblGrid>
      <w:tr w:rsidR="009331A9" w:rsidRPr="009331A9" w14:paraId="3665A568" w14:textId="77777777" w:rsidTr="009331A9">
        <w:trPr>
          <w:trHeight w:val="415"/>
        </w:trPr>
        <w:tc>
          <w:tcPr>
            <w:tcW w:w="14843" w:type="dxa"/>
            <w:gridSpan w:val="9"/>
            <w:noWrap/>
            <w:hideMark/>
          </w:tcPr>
          <w:p w14:paraId="7D72C111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Раздел 4. Финансовое обеспечение муниципальной программы</w:t>
            </w:r>
          </w:p>
        </w:tc>
      </w:tr>
      <w:tr w:rsidR="009331A9" w:rsidRPr="009331A9" w14:paraId="0C6B677C" w14:textId="77777777" w:rsidTr="009331A9">
        <w:trPr>
          <w:trHeight w:val="450"/>
        </w:trPr>
        <w:tc>
          <w:tcPr>
            <w:tcW w:w="829" w:type="dxa"/>
            <w:vMerge w:val="restart"/>
            <w:hideMark/>
          </w:tcPr>
          <w:p w14:paraId="748766E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45" w:type="dxa"/>
            <w:vMerge w:val="restart"/>
            <w:hideMark/>
          </w:tcPr>
          <w:p w14:paraId="0983FA93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8469" w:type="dxa"/>
            <w:gridSpan w:val="7"/>
            <w:vMerge w:val="restart"/>
            <w:hideMark/>
          </w:tcPr>
          <w:p w14:paraId="27308BAE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331A9" w:rsidRPr="009331A9" w14:paraId="284D6EE1" w14:textId="77777777" w:rsidTr="009331A9">
        <w:trPr>
          <w:trHeight w:val="450"/>
        </w:trPr>
        <w:tc>
          <w:tcPr>
            <w:tcW w:w="829" w:type="dxa"/>
            <w:vMerge/>
            <w:hideMark/>
          </w:tcPr>
          <w:p w14:paraId="0F6DA84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vMerge/>
            <w:hideMark/>
          </w:tcPr>
          <w:p w14:paraId="7CDDC0BF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9" w:type="dxa"/>
            <w:gridSpan w:val="7"/>
            <w:vMerge/>
            <w:hideMark/>
          </w:tcPr>
          <w:p w14:paraId="6238637C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1A9" w:rsidRPr="009331A9" w14:paraId="036462F8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3DA3779E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vMerge/>
            <w:hideMark/>
          </w:tcPr>
          <w:p w14:paraId="4330C5FC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14:paraId="4128295E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72" w:type="dxa"/>
            <w:noWrap/>
            <w:hideMark/>
          </w:tcPr>
          <w:p w14:paraId="3CC7C64D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72" w:type="dxa"/>
            <w:noWrap/>
            <w:hideMark/>
          </w:tcPr>
          <w:p w14:paraId="570F58EE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72" w:type="dxa"/>
            <w:noWrap/>
            <w:hideMark/>
          </w:tcPr>
          <w:p w14:paraId="02D37DF4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72" w:type="dxa"/>
            <w:noWrap/>
            <w:hideMark/>
          </w:tcPr>
          <w:p w14:paraId="0693A4CE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72" w:type="dxa"/>
            <w:noWrap/>
            <w:hideMark/>
          </w:tcPr>
          <w:p w14:paraId="692617ED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329" w:type="dxa"/>
            <w:noWrap/>
            <w:hideMark/>
          </w:tcPr>
          <w:p w14:paraId="7570CC8E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331A9" w:rsidRPr="009331A9" w14:paraId="024423A0" w14:textId="77777777" w:rsidTr="009331A9">
        <w:trPr>
          <w:trHeight w:val="193"/>
        </w:trPr>
        <w:tc>
          <w:tcPr>
            <w:tcW w:w="829" w:type="dxa"/>
            <w:noWrap/>
            <w:hideMark/>
          </w:tcPr>
          <w:p w14:paraId="3D356F7A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5" w:type="dxa"/>
            <w:hideMark/>
          </w:tcPr>
          <w:p w14:paraId="46027BAE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noWrap/>
            <w:hideMark/>
          </w:tcPr>
          <w:p w14:paraId="684F8C50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2" w:type="dxa"/>
            <w:noWrap/>
            <w:hideMark/>
          </w:tcPr>
          <w:p w14:paraId="4EC6CB8D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  <w:noWrap/>
            <w:hideMark/>
          </w:tcPr>
          <w:p w14:paraId="3B7BCF0B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  <w:noWrap/>
            <w:hideMark/>
          </w:tcPr>
          <w:p w14:paraId="17C2A547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2" w:type="dxa"/>
            <w:noWrap/>
            <w:hideMark/>
          </w:tcPr>
          <w:p w14:paraId="214B44D3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2" w:type="dxa"/>
            <w:noWrap/>
            <w:hideMark/>
          </w:tcPr>
          <w:p w14:paraId="5F9C16B0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9" w:type="dxa"/>
            <w:noWrap/>
            <w:hideMark/>
          </w:tcPr>
          <w:p w14:paraId="021F3515" w14:textId="77777777" w:rsidR="009331A9" w:rsidRPr="009331A9" w:rsidRDefault="009331A9" w:rsidP="0093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331A9" w:rsidRPr="009331A9" w14:paraId="0FC5533B" w14:textId="77777777" w:rsidTr="009331A9">
        <w:trPr>
          <w:trHeight w:val="375"/>
        </w:trPr>
        <w:tc>
          <w:tcPr>
            <w:tcW w:w="829" w:type="dxa"/>
            <w:vMerge w:val="restart"/>
            <w:noWrap/>
            <w:hideMark/>
          </w:tcPr>
          <w:p w14:paraId="0B175F10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45" w:type="dxa"/>
            <w:hideMark/>
          </w:tcPr>
          <w:p w14:paraId="1AA69A30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280" w:type="dxa"/>
            <w:noWrap/>
            <w:hideMark/>
          </w:tcPr>
          <w:p w14:paraId="0475EA31" w14:textId="2FBA0B84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8 136,0</w:t>
            </w:r>
          </w:p>
        </w:tc>
        <w:tc>
          <w:tcPr>
            <w:tcW w:w="1172" w:type="dxa"/>
            <w:noWrap/>
            <w:hideMark/>
          </w:tcPr>
          <w:p w14:paraId="3AA61769" w14:textId="5828D4F5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8 408,3</w:t>
            </w:r>
          </w:p>
        </w:tc>
        <w:tc>
          <w:tcPr>
            <w:tcW w:w="1172" w:type="dxa"/>
            <w:noWrap/>
            <w:hideMark/>
          </w:tcPr>
          <w:p w14:paraId="10DCF4FA" w14:textId="78A22A1E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 541,6</w:t>
            </w:r>
          </w:p>
        </w:tc>
        <w:tc>
          <w:tcPr>
            <w:tcW w:w="1172" w:type="dxa"/>
            <w:noWrap/>
            <w:hideMark/>
          </w:tcPr>
          <w:p w14:paraId="07AED65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60 564,7</w:t>
            </w:r>
          </w:p>
        </w:tc>
        <w:tc>
          <w:tcPr>
            <w:tcW w:w="1172" w:type="dxa"/>
            <w:noWrap/>
            <w:hideMark/>
          </w:tcPr>
          <w:p w14:paraId="59609D7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62 982,3</w:t>
            </w:r>
          </w:p>
        </w:tc>
        <w:tc>
          <w:tcPr>
            <w:tcW w:w="1172" w:type="dxa"/>
            <w:noWrap/>
            <w:hideMark/>
          </w:tcPr>
          <w:p w14:paraId="6A84E4D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65 496,5</w:t>
            </w:r>
          </w:p>
        </w:tc>
        <w:tc>
          <w:tcPr>
            <w:tcW w:w="1329" w:type="dxa"/>
            <w:noWrap/>
            <w:hideMark/>
          </w:tcPr>
          <w:p w14:paraId="074C28C9" w14:textId="6E5F0EA3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4D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D4D9B" w:rsidRPr="009D4D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64 129,4</w:t>
            </w:r>
          </w:p>
        </w:tc>
      </w:tr>
      <w:tr w:rsidR="009331A9" w:rsidRPr="009331A9" w14:paraId="536F3C68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2016B85B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22AB3E32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80" w:type="dxa"/>
            <w:noWrap/>
            <w:hideMark/>
          </w:tcPr>
          <w:p w14:paraId="1E7DD46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C4AAE96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818A6A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4BE3FA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19D454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977C3E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02A3729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3AF5EF33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6D6D34CD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118F9735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0" w:type="dxa"/>
            <w:noWrap/>
            <w:hideMark/>
          </w:tcPr>
          <w:p w14:paraId="4CA8941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A46D76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AC367F6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578097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6910879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A2F099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398EEBB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79C5BF86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07E64CF3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2922BC74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noWrap/>
            <w:hideMark/>
          </w:tcPr>
          <w:p w14:paraId="34A46E21" w14:textId="3883C7BC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8 136,0</w:t>
            </w:r>
          </w:p>
        </w:tc>
        <w:tc>
          <w:tcPr>
            <w:tcW w:w="1172" w:type="dxa"/>
            <w:noWrap/>
            <w:hideMark/>
          </w:tcPr>
          <w:p w14:paraId="2321C67A" w14:textId="1753EA1F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8 408,3</w:t>
            </w:r>
          </w:p>
        </w:tc>
        <w:tc>
          <w:tcPr>
            <w:tcW w:w="1172" w:type="dxa"/>
            <w:noWrap/>
            <w:hideMark/>
          </w:tcPr>
          <w:p w14:paraId="61C7EBAB" w14:textId="41410750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 541,6</w:t>
            </w:r>
          </w:p>
        </w:tc>
        <w:tc>
          <w:tcPr>
            <w:tcW w:w="1172" w:type="dxa"/>
            <w:noWrap/>
            <w:hideMark/>
          </w:tcPr>
          <w:p w14:paraId="4DA8E58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60 564,7</w:t>
            </w:r>
          </w:p>
        </w:tc>
        <w:tc>
          <w:tcPr>
            <w:tcW w:w="1172" w:type="dxa"/>
            <w:noWrap/>
            <w:hideMark/>
          </w:tcPr>
          <w:p w14:paraId="637B114F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62 982,3</w:t>
            </w:r>
          </w:p>
        </w:tc>
        <w:tc>
          <w:tcPr>
            <w:tcW w:w="1172" w:type="dxa"/>
            <w:noWrap/>
            <w:hideMark/>
          </w:tcPr>
          <w:p w14:paraId="035401A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65 496,5</w:t>
            </w:r>
          </w:p>
        </w:tc>
        <w:tc>
          <w:tcPr>
            <w:tcW w:w="1329" w:type="dxa"/>
            <w:noWrap/>
            <w:hideMark/>
          </w:tcPr>
          <w:p w14:paraId="48D04A78" w14:textId="4453E7A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64 129,4</w:t>
            </w:r>
          </w:p>
        </w:tc>
      </w:tr>
      <w:tr w:rsidR="009331A9" w:rsidRPr="009331A9" w14:paraId="615E8CC6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32517808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7A76AA96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80" w:type="dxa"/>
            <w:noWrap/>
            <w:hideMark/>
          </w:tcPr>
          <w:p w14:paraId="357B3AF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3922D4F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9E11B26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BDB466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6629208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2D1DAF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57C95213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3A2686C5" w14:textId="77777777" w:rsidTr="009331A9">
        <w:trPr>
          <w:trHeight w:val="834"/>
        </w:trPr>
        <w:tc>
          <w:tcPr>
            <w:tcW w:w="829" w:type="dxa"/>
            <w:vMerge w:val="restart"/>
            <w:noWrap/>
            <w:hideMark/>
          </w:tcPr>
          <w:p w14:paraId="034B7B06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45" w:type="dxa"/>
            <w:hideMark/>
          </w:tcPr>
          <w:p w14:paraId="01BB48A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"Обеспечение деятельности органов местного самоуправления" (всего), в том числе:</w:t>
            </w:r>
          </w:p>
        </w:tc>
        <w:tc>
          <w:tcPr>
            <w:tcW w:w="1280" w:type="dxa"/>
            <w:noWrap/>
            <w:hideMark/>
          </w:tcPr>
          <w:p w14:paraId="08DF26B6" w14:textId="2E894716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56 696,5</w:t>
            </w:r>
          </w:p>
        </w:tc>
        <w:tc>
          <w:tcPr>
            <w:tcW w:w="1172" w:type="dxa"/>
            <w:noWrap/>
            <w:hideMark/>
          </w:tcPr>
          <w:p w14:paraId="73DCB7C7" w14:textId="20B5452D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56 903,2</w:t>
            </w:r>
          </w:p>
        </w:tc>
        <w:tc>
          <w:tcPr>
            <w:tcW w:w="1172" w:type="dxa"/>
            <w:noWrap/>
            <w:hideMark/>
          </w:tcPr>
          <w:p w14:paraId="75833130" w14:textId="71A1A380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56 899,1</w:t>
            </w:r>
          </w:p>
        </w:tc>
        <w:tc>
          <w:tcPr>
            <w:tcW w:w="1172" w:type="dxa"/>
            <w:noWrap/>
            <w:hideMark/>
          </w:tcPr>
          <w:p w14:paraId="4502FBCB" w14:textId="00691678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58 861,5</w:t>
            </w:r>
          </w:p>
        </w:tc>
        <w:tc>
          <w:tcPr>
            <w:tcW w:w="1172" w:type="dxa"/>
            <w:noWrap/>
            <w:hideMark/>
          </w:tcPr>
          <w:p w14:paraId="1E82703E" w14:textId="7750C340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61 216,0</w:t>
            </w:r>
          </w:p>
        </w:tc>
        <w:tc>
          <w:tcPr>
            <w:tcW w:w="1172" w:type="dxa"/>
            <w:noWrap/>
            <w:hideMark/>
          </w:tcPr>
          <w:p w14:paraId="0D18B7AB" w14:textId="4ACA8BBD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63 6</w:t>
            </w:r>
            <w:r w:rsidR="006E39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329" w:type="dxa"/>
            <w:noWrap/>
            <w:hideMark/>
          </w:tcPr>
          <w:p w14:paraId="084AD6FE" w14:textId="576335B4" w:rsidR="009331A9" w:rsidRPr="009331A9" w:rsidRDefault="009D4D9B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354 2</w:t>
            </w:r>
            <w:r w:rsidR="006E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31A9" w:rsidRPr="009331A9" w14:paraId="56A8E55E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730D0BC1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5688E34C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80" w:type="dxa"/>
            <w:noWrap/>
            <w:hideMark/>
          </w:tcPr>
          <w:p w14:paraId="5C84C1EF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6C10DA2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D8E967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22FFE6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64033E0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812EC8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7908837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4B2415C0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28741F57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09E31E6E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0" w:type="dxa"/>
            <w:noWrap/>
            <w:hideMark/>
          </w:tcPr>
          <w:p w14:paraId="691322E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E2FA41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4B6862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9448B4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5A04D8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1CC18D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5DE23BF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6D83D145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4263537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778611EF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noWrap/>
            <w:hideMark/>
          </w:tcPr>
          <w:p w14:paraId="6D6AFAE1" w14:textId="7511B2E3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6 696,5</w:t>
            </w:r>
          </w:p>
        </w:tc>
        <w:tc>
          <w:tcPr>
            <w:tcW w:w="1172" w:type="dxa"/>
            <w:noWrap/>
            <w:hideMark/>
          </w:tcPr>
          <w:p w14:paraId="3C2769B9" w14:textId="3D0A1B72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6 903,2</w:t>
            </w:r>
          </w:p>
        </w:tc>
        <w:tc>
          <w:tcPr>
            <w:tcW w:w="1172" w:type="dxa"/>
            <w:noWrap/>
            <w:hideMark/>
          </w:tcPr>
          <w:p w14:paraId="4F0FABE8" w14:textId="6105BE0E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6 899,1</w:t>
            </w:r>
          </w:p>
        </w:tc>
        <w:tc>
          <w:tcPr>
            <w:tcW w:w="1172" w:type="dxa"/>
            <w:noWrap/>
            <w:hideMark/>
          </w:tcPr>
          <w:p w14:paraId="2742CAF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58 861,5</w:t>
            </w:r>
          </w:p>
        </w:tc>
        <w:tc>
          <w:tcPr>
            <w:tcW w:w="1172" w:type="dxa"/>
            <w:noWrap/>
            <w:hideMark/>
          </w:tcPr>
          <w:p w14:paraId="4871E80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61 216,0</w:t>
            </w:r>
          </w:p>
        </w:tc>
        <w:tc>
          <w:tcPr>
            <w:tcW w:w="1172" w:type="dxa"/>
            <w:noWrap/>
            <w:hideMark/>
          </w:tcPr>
          <w:p w14:paraId="54DE72F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63 664,6</w:t>
            </w:r>
          </w:p>
        </w:tc>
        <w:tc>
          <w:tcPr>
            <w:tcW w:w="1329" w:type="dxa"/>
            <w:noWrap/>
            <w:hideMark/>
          </w:tcPr>
          <w:p w14:paraId="74EE1AB7" w14:textId="0A3473F4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54 2</w:t>
            </w:r>
            <w:r w:rsidR="006E3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4D9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331A9" w:rsidRPr="009331A9" w14:paraId="56F4716B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75002864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221A8CED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80" w:type="dxa"/>
            <w:noWrap/>
            <w:hideMark/>
          </w:tcPr>
          <w:p w14:paraId="6F9D18A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8C8374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3FD930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1FD831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59A577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D19D80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43816B0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0AC1390F" w14:textId="77777777" w:rsidTr="009331A9">
        <w:trPr>
          <w:trHeight w:val="1500"/>
        </w:trPr>
        <w:tc>
          <w:tcPr>
            <w:tcW w:w="829" w:type="dxa"/>
            <w:vMerge w:val="restart"/>
            <w:noWrap/>
            <w:hideMark/>
          </w:tcPr>
          <w:p w14:paraId="7AAFE957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45" w:type="dxa"/>
            <w:hideMark/>
          </w:tcPr>
          <w:p w14:paraId="499795C8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"Управление резервным фондом администрации муниципального образования Ногликский муниципальный округ Сахалинской области" (всего), в том числе:</w:t>
            </w:r>
          </w:p>
        </w:tc>
        <w:tc>
          <w:tcPr>
            <w:tcW w:w="1280" w:type="dxa"/>
            <w:noWrap/>
            <w:hideMark/>
          </w:tcPr>
          <w:p w14:paraId="5759F82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1 393,5</w:t>
            </w:r>
          </w:p>
        </w:tc>
        <w:tc>
          <w:tcPr>
            <w:tcW w:w="1172" w:type="dxa"/>
            <w:noWrap/>
            <w:hideMark/>
          </w:tcPr>
          <w:p w14:paraId="319158C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1 459,1</w:t>
            </w:r>
          </w:p>
        </w:tc>
        <w:tc>
          <w:tcPr>
            <w:tcW w:w="1172" w:type="dxa"/>
            <w:noWrap/>
            <w:hideMark/>
          </w:tcPr>
          <w:p w14:paraId="300823D0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1 517,5</w:t>
            </w:r>
          </w:p>
        </w:tc>
        <w:tc>
          <w:tcPr>
            <w:tcW w:w="1172" w:type="dxa"/>
            <w:noWrap/>
            <w:hideMark/>
          </w:tcPr>
          <w:p w14:paraId="4352A1A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1 578,2</w:t>
            </w:r>
          </w:p>
        </w:tc>
        <w:tc>
          <w:tcPr>
            <w:tcW w:w="1172" w:type="dxa"/>
            <w:noWrap/>
            <w:hideMark/>
          </w:tcPr>
          <w:p w14:paraId="54105B4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1 641,3</w:t>
            </w:r>
          </w:p>
        </w:tc>
        <w:tc>
          <w:tcPr>
            <w:tcW w:w="1172" w:type="dxa"/>
            <w:noWrap/>
            <w:hideMark/>
          </w:tcPr>
          <w:p w14:paraId="1289D9C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1 706,9</w:t>
            </w:r>
          </w:p>
        </w:tc>
        <w:tc>
          <w:tcPr>
            <w:tcW w:w="1329" w:type="dxa"/>
            <w:noWrap/>
            <w:hideMark/>
          </w:tcPr>
          <w:p w14:paraId="4D74893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9 296,5</w:t>
            </w:r>
          </w:p>
        </w:tc>
      </w:tr>
      <w:tr w:rsidR="009331A9" w:rsidRPr="009331A9" w14:paraId="0AD4009E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31B6B6C3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498E272A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80" w:type="dxa"/>
            <w:noWrap/>
            <w:hideMark/>
          </w:tcPr>
          <w:p w14:paraId="6D81454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34CB36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08A556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5FAF6A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7D470C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BF6817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4AD28F6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6E521640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0228689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634155B9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0" w:type="dxa"/>
            <w:noWrap/>
            <w:hideMark/>
          </w:tcPr>
          <w:p w14:paraId="5C82977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8FA7BD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C6EA4E0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BB80C2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EB7FC4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356192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490F62E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1343E1D5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5E2C8963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6D9F89C8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noWrap/>
            <w:hideMark/>
          </w:tcPr>
          <w:p w14:paraId="1C75B04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1 393,5</w:t>
            </w:r>
          </w:p>
        </w:tc>
        <w:tc>
          <w:tcPr>
            <w:tcW w:w="1172" w:type="dxa"/>
            <w:noWrap/>
            <w:hideMark/>
          </w:tcPr>
          <w:p w14:paraId="69F92A26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1 459,1</w:t>
            </w:r>
          </w:p>
        </w:tc>
        <w:tc>
          <w:tcPr>
            <w:tcW w:w="1172" w:type="dxa"/>
            <w:noWrap/>
            <w:hideMark/>
          </w:tcPr>
          <w:p w14:paraId="16D2EC2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1 517,5</w:t>
            </w:r>
          </w:p>
        </w:tc>
        <w:tc>
          <w:tcPr>
            <w:tcW w:w="1172" w:type="dxa"/>
            <w:noWrap/>
            <w:hideMark/>
          </w:tcPr>
          <w:p w14:paraId="34B9EFF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1 578,2</w:t>
            </w:r>
          </w:p>
        </w:tc>
        <w:tc>
          <w:tcPr>
            <w:tcW w:w="1172" w:type="dxa"/>
            <w:noWrap/>
            <w:hideMark/>
          </w:tcPr>
          <w:p w14:paraId="5C382DE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1 641,3</w:t>
            </w:r>
          </w:p>
        </w:tc>
        <w:tc>
          <w:tcPr>
            <w:tcW w:w="1172" w:type="dxa"/>
            <w:noWrap/>
            <w:hideMark/>
          </w:tcPr>
          <w:p w14:paraId="7246AA5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1 706,9</w:t>
            </w:r>
          </w:p>
        </w:tc>
        <w:tc>
          <w:tcPr>
            <w:tcW w:w="1329" w:type="dxa"/>
            <w:noWrap/>
            <w:hideMark/>
          </w:tcPr>
          <w:p w14:paraId="1C01FC9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9 296,5</w:t>
            </w:r>
          </w:p>
        </w:tc>
      </w:tr>
      <w:tr w:rsidR="009331A9" w:rsidRPr="009331A9" w14:paraId="36E5F0D3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2E3B6BF7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38A9B66D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80" w:type="dxa"/>
            <w:noWrap/>
            <w:hideMark/>
          </w:tcPr>
          <w:p w14:paraId="61C84950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BB17A7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2B449D3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98103A3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57551D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0D185D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01084FB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1E733BC5" w14:textId="77777777" w:rsidTr="009331A9">
        <w:trPr>
          <w:trHeight w:val="1123"/>
        </w:trPr>
        <w:tc>
          <w:tcPr>
            <w:tcW w:w="829" w:type="dxa"/>
            <w:vMerge w:val="restart"/>
            <w:noWrap/>
            <w:hideMark/>
          </w:tcPr>
          <w:p w14:paraId="2E54A47B" w14:textId="77777777" w:rsidR="009331A9" w:rsidRPr="009331A9" w:rsidRDefault="009331A9" w:rsidP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545" w:type="dxa"/>
            <w:hideMark/>
          </w:tcPr>
          <w:p w14:paraId="0036DB67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"Управление муниципальным долгом муниципального образования Ногликский муниципальный округ Сахалинской области " (всего), в том числе:</w:t>
            </w:r>
          </w:p>
        </w:tc>
        <w:tc>
          <w:tcPr>
            <w:tcW w:w="1280" w:type="dxa"/>
            <w:noWrap/>
            <w:hideMark/>
          </w:tcPr>
          <w:p w14:paraId="538BB44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72" w:type="dxa"/>
            <w:noWrap/>
            <w:hideMark/>
          </w:tcPr>
          <w:p w14:paraId="31906BB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72" w:type="dxa"/>
            <w:noWrap/>
            <w:hideMark/>
          </w:tcPr>
          <w:p w14:paraId="0C81959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62538AB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39FE0479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60FE55F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29" w:type="dxa"/>
            <w:noWrap/>
            <w:hideMark/>
          </w:tcPr>
          <w:p w14:paraId="1834036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592,0</w:t>
            </w:r>
          </w:p>
        </w:tc>
      </w:tr>
      <w:tr w:rsidR="009331A9" w:rsidRPr="009331A9" w14:paraId="20D619EB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45C8B4A1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3FC669F1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80" w:type="dxa"/>
            <w:noWrap/>
            <w:hideMark/>
          </w:tcPr>
          <w:p w14:paraId="39DB1A2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172" w:type="dxa"/>
            <w:noWrap/>
            <w:hideMark/>
          </w:tcPr>
          <w:p w14:paraId="2586BDE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D2F42A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91D837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C497B4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0A0AD665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5CCF8960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4381C09F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50AD1161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1A809B3F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0" w:type="dxa"/>
            <w:noWrap/>
            <w:hideMark/>
          </w:tcPr>
          <w:p w14:paraId="52D06DA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10C124A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67265A33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55F550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754CF894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24E9313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2111D0BE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31A9" w:rsidRPr="009331A9" w14:paraId="05E3FAD5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63C7650F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737CCD5C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0" w:type="dxa"/>
            <w:noWrap/>
            <w:hideMark/>
          </w:tcPr>
          <w:p w14:paraId="15DF254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72" w:type="dxa"/>
            <w:noWrap/>
            <w:hideMark/>
          </w:tcPr>
          <w:p w14:paraId="2CA4F892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72" w:type="dxa"/>
            <w:noWrap/>
            <w:hideMark/>
          </w:tcPr>
          <w:p w14:paraId="4FE0B73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7AE2232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506A9AE1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72" w:type="dxa"/>
            <w:noWrap/>
            <w:hideMark/>
          </w:tcPr>
          <w:p w14:paraId="24C4872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29" w:type="dxa"/>
            <w:noWrap/>
            <w:hideMark/>
          </w:tcPr>
          <w:p w14:paraId="2282903B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592,0</w:t>
            </w:r>
          </w:p>
        </w:tc>
      </w:tr>
      <w:tr w:rsidR="009331A9" w:rsidRPr="009331A9" w14:paraId="54AD5C05" w14:textId="77777777" w:rsidTr="009331A9">
        <w:trPr>
          <w:trHeight w:val="375"/>
        </w:trPr>
        <w:tc>
          <w:tcPr>
            <w:tcW w:w="829" w:type="dxa"/>
            <w:vMerge/>
            <w:hideMark/>
          </w:tcPr>
          <w:p w14:paraId="161A773A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  <w:hideMark/>
          </w:tcPr>
          <w:p w14:paraId="105CA83E" w14:textId="77777777" w:rsidR="009331A9" w:rsidRPr="009331A9" w:rsidRDefault="00933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80" w:type="dxa"/>
            <w:noWrap/>
            <w:hideMark/>
          </w:tcPr>
          <w:p w14:paraId="4DAF0087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4DB4291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39A10DC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18857ACD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53C4CAC3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2" w:type="dxa"/>
            <w:noWrap/>
            <w:hideMark/>
          </w:tcPr>
          <w:p w14:paraId="3FA36ED6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noWrap/>
            <w:hideMark/>
          </w:tcPr>
          <w:p w14:paraId="7BDFD2F8" w14:textId="77777777" w:rsidR="009331A9" w:rsidRPr="009331A9" w:rsidRDefault="009331A9" w:rsidP="009331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31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19B00343" w14:textId="77777777" w:rsidR="009331A9" w:rsidRPr="009331A9" w:rsidRDefault="009331A9">
      <w:pPr>
        <w:rPr>
          <w:rFonts w:ascii="Times New Roman" w:hAnsi="Times New Roman" w:cs="Times New Roman"/>
          <w:sz w:val="24"/>
          <w:szCs w:val="24"/>
        </w:rPr>
      </w:pPr>
    </w:p>
    <w:p w14:paraId="1079D3D8" w14:textId="77777777" w:rsidR="009331A9" w:rsidRDefault="009331A9"/>
    <w:p w14:paraId="2CC0C948" w14:textId="77777777" w:rsidR="00055319" w:rsidRDefault="00055319"/>
    <w:p w14:paraId="7AF69164" w14:textId="77777777" w:rsidR="00055319" w:rsidRDefault="00055319"/>
    <w:p w14:paraId="6034990B" w14:textId="77777777" w:rsidR="00055319" w:rsidRDefault="00055319"/>
    <w:p w14:paraId="5CE0349A" w14:textId="77777777" w:rsidR="00055319" w:rsidRDefault="00055319"/>
    <w:p w14:paraId="204EF095" w14:textId="77777777" w:rsidR="00055319" w:rsidRDefault="00055319"/>
    <w:p w14:paraId="0F70488B" w14:textId="77777777" w:rsidR="00055319" w:rsidRDefault="00055319"/>
    <w:sectPr w:rsidR="00055319" w:rsidSect="00055319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E65"/>
    <w:rsid w:val="00055319"/>
    <w:rsid w:val="00227486"/>
    <w:rsid w:val="0023496C"/>
    <w:rsid w:val="003F7C7B"/>
    <w:rsid w:val="005F2706"/>
    <w:rsid w:val="00676239"/>
    <w:rsid w:val="006E3954"/>
    <w:rsid w:val="0073553D"/>
    <w:rsid w:val="008846F0"/>
    <w:rsid w:val="008D2C73"/>
    <w:rsid w:val="009331A9"/>
    <w:rsid w:val="0096749C"/>
    <w:rsid w:val="009D4D9B"/>
    <w:rsid w:val="00D226E4"/>
    <w:rsid w:val="00F6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32A3"/>
  <w15:chartTrackingRefBased/>
  <w15:docId w15:val="{24117807-5F5C-4D6F-A627-A6AA6FFD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5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6</cp:revision>
  <dcterms:created xsi:type="dcterms:W3CDTF">2025-10-28T03:54:00Z</dcterms:created>
  <dcterms:modified xsi:type="dcterms:W3CDTF">2025-11-13T05:17:00Z</dcterms:modified>
</cp:coreProperties>
</file>